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FC80" w14:textId="77777777" w:rsidR="009F134F" w:rsidRDefault="007670B5" w:rsidP="005A7CBA">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4"/>
          <w:szCs w:val="24"/>
        </w:rPr>
      </w:pPr>
      <w:r>
        <w:rPr>
          <w:rFonts w:ascii="Arial" w:hAnsi="Arial" w:cs="Arial"/>
          <w:b/>
          <w:sz w:val="24"/>
          <w:szCs w:val="24"/>
        </w:rPr>
        <w:t>CONVENTION DE BAIL DE RESIDENCE PRINCIPALE</w:t>
      </w:r>
    </w:p>
    <w:p w14:paraId="493E6E93" w14:textId="77777777" w:rsidR="005A7CBA" w:rsidRPr="00DC74BC" w:rsidRDefault="005A7CBA" w:rsidP="005A7CBA">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4"/>
          <w:szCs w:val="24"/>
        </w:rPr>
      </w:pPr>
      <w:r w:rsidRPr="00DC74BC">
        <w:rPr>
          <w:rFonts w:ascii="Arial" w:hAnsi="Arial" w:cs="Arial"/>
          <w:b/>
          <w:sz w:val="24"/>
          <w:szCs w:val="24"/>
        </w:rPr>
        <w:t>EN REGION WALLONNE</w:t>
      </w:r>
    </w:p>
    <w:p w14:paraId="7B24E074" w14:textId="77777777" w:rsidR="005A7CBA" w:rsidRPr="00DC74BC" w:rsidRDefault="005A7CBA" w:rsidP="00856CEB">
      <w:pPr>
        <w:ind w:left="1701"/>
        <w:jc w:val="both"/>
        <w:rPr>
          <w:rFonts w:ascii="Verdana" w:hAnsi="Verdana"/>
        </w:rPr>
      </w:pPr>
    </w:p>
    <w:p w14:paraId="50C3C74A" w14:textId="77777777" w:rsidR="00B67452" w:rsidRPr="00DC74BC" w:rsidRDefault="00C75FC7" w:rsidP="00FA6659">
      <w:pPr>
        <w:rPr>
          <w:rFonts w:ascii="Verdana" w:hAnsi="Verdana"/>
          <w:b/>
        </w:rPr>
      </w:pPr>
      <w:r w:rsidRPr="00DC74BC">
        <w:rPr>
          <w:rFonts w:ascii="Verdana" w:hAnsi="Verdana"/>
          <w:b/>
        </w:rPr>
        <w:t>ENTRE</w:t>
      </w:r>
    </w:p>
    <w:p w14:paraId="01C1332F" w14:textId="77777777" w:rsidR="00216FAE" w:rsidRDefault="00216FAE" w:rsidP="00216FAE">
      <w:pPr>
        <w:ind w:left="1701"/>
        <w:jc w:val="both"/>
        <w:rPr>
          <w:sz w:val="22"/>
        </w:rPr>
      </w:pPr>
    </w:p>
    <w:p w14:paraId="6BD5489F" w14:textId="77777777" w:rsidR="00216FAE" w:rsidRDefault="00216FAE" w:rsidP="00FA6659">
      <w:pPr>
        <w:jc w:val="both"/>
        <w:rPr>
          <w:rFonts w:ascii="Verdana" w:hAnsi="Verdana"/>
        </w:rPr>
      </w:pPr>
      <w:r w:rsidRPr="00984F1A">
        <w:rPr>
          <w:rFonts w:ascii="Verdana" w:hAnsi="Verdana"/>
        </w:rPr>
        <w:t>D’une part</w:t>
      </w:r>
    </w:p>
    <w:p w14:paraId="704FDE98" w14:textId="77777777" w:rsidR="00463324" w:rsidRDefault="00C97965" w:rsidP="00216FAE">
      <w:pPr>
        <w:ind w:left="1701"/>
        <w:jc w:val="both"/>
        <w:rPr>
          <w:rFonts w:ascii="Verdana" w:hAnsi="Verdana"/>
        </w:rPr>
      </w:pPr>
      <w:r>
        <w:rPr>
          <w:rFonts w:ascii="Verdana" w:hAnsi="Verdana"/>
        </w:rPr>
        <w:tab/>
      </w:r>
    </w:p>
    <w:p w14:paraId="5EE233D8" w14:textId="44A1A4D9" w:rsidR="00FA6659" w:rsidRDefault="004334AA" w:rsidP="00ED0A88">
      <w:pPr>
        <w:jc w:val="both"/>
        <w:rPr>
          <w:rFonts w:ascii="Verdana" w:hAnsi="Verdana"/>
          <w:color w:val="000000" w:themeColor="text1"/>
        </w:rPr>
      </w:pPr>
      <w:r>
        <w:rPr>
          <w:rFonts w:ascii="Verdana" w:hAnsi="Verdana"/>
          <w:color w:val="000000" w:themeColor="text1"/>
        </w:rPr>
        <w:t xml:space="preserve">Monsieur </w:t>
      </w:r>
      <w:r w:rsidR="00B75B9E" w:rsidRPr="00B75B9E">
        <w:rPr>
          <w:rFonts w:ascii="Verdana" w:hAnsi="Verdana"/>
          <w:b/>
          <w:bCs/>
          <w:color w:val="000000" w:themeColor="text1"/>
        </w:rPr>
        <w:t xml:space="preserve">HANUISE </w:t>
      </w:r>
      <w:proofErr w:type="spellStart"/>
      <w:r w:rsidR="00B75B9E" w:rsidRPr="00B75B9E">
        <w:rPr>
          <w:rFonts w:ascii="Verdana" w:hAnsi="Verdana"/>
          <w:b/>
          <w:bCs/>
          <w:color w:val="000000" w:themeColor="text1"/>
        </w:rPr>
        <w:t>Jean-</w:t>
      </w:r>
      <w:proofErr w:type="gramStart"/>
      <w:r w:rsidR="00B75B9E" w:rsidRPr="00B75B9E">
        <w:rPr>
          <w:rFonts w:ascii="Verdana" w:hAnsi="Verdana"/>
          <w:b/>
          <w:bCs/>
          <w:color w:val="000000" w:themeColor="text1"/>
        </w:rPr>
        <w:t>luc</w:t>
      </w:r>
      <w:proofErr w:type="spellEnd"/>
      <w:r w:rsidR="00B75B9E">
        <w:rPr>
          <w:rFonts w:ascii="Verdana" w:hAnsi="Verdana"/>
          <w:color w:val="000000" w:themeColor="text1"/>
        </w:rPr>
        <w:t xml:space="preserve">  NN</w:t>
      </w:r>
      <w:proofErr w:type="gramEnd"/>
      <w:r w:rsidR="00B75B9E">
        <w:rPr>
          <w:rFonts w:ascii="Verdana" w:hAnsi="Verdana"/>
          <w:color w:val="000000" w:themeColor="text1"/>
        </w:rPr>
        <w:t xml:space="preserve"> 61.04.06-181.75 né à Soignies, domicilié à 4970 Stavelot, rue Neuve, 50</w:t>
      </w:r>
    </w:p>
    <w:p w14:paraId="56B278BC" w14:textId="76E4AD40" w:rsidR="00B75B9E" w:rsidRDefault="00B75B9E" w:rsidP="00B75B9E">
      <w:pPr>
        <w:pStyle w:val="En-tte"/>
        <w:tabs>
          <w:tab w:val="clear" w:pos="4536"/>
          <w:tab w:val="clear" w:pos="9072"/>
        </w:tabs>
        <w:jc w:val="both"/>
        <w:rPr>
          <w:rFonts w:ascii="Verdana" w:hAnsi="Verdana"/>
          <w:color w:val="000000" w:themeColor="text1"/>
        </w:rPr>
      </w:pPr>
      <w:r>
        <w:rPr>
          <w:rFonts w:ascii="Tahoma" w:hAnsi="Tahoma" w:cs="Tahoma"/>
          <w:color w:val="000000"/>
          <w:lang w:eastAsia="fr-BE"/>
        </w:rPr>
        <w:t>Tél. :  0494.44.01.97</w:t>
      </w:r>
    </w:p>
    <w:p w14:paraId="17CEAB2D" w14:textId="7CB4F180" w:rsidR="00B75B9E" w:rsidRDefault="00B75B9E" w:rsidP="00B75B9E">
      <w:pPr>
        <w:pStyle w:val="En-tte"/>
        <w:tabs>
          <w:tab w:val="clear" w:pos="4536"/>
          <w:tab w:val="clear" w:pos="9072"/>
        </w:tabs>
        <w:jc w:val="both"/>
        <w:rPr>
          <w:rFonts w:ascii="Verdana" w:hAnsi="Verdana" w:cs="Courier New"/>
        </w:rPr>
      </w:pPr>
      <w:proofErr w:type="gramStart"/>
      <w:r>
        <w:rPr>
          <w:rFonts w:ascii="Verdana" w:hAnsi="Verdana"/>
          <w:color w:val="000000" w:themeColor="text1"/>
        </w:rPr>
        <w:t>E-mail</w:t>
      </w:r>
      <w:proofErr w:type="gramEnd"/>
      <w:r>
        <w:rPr>
          <w:rFonts w:ascii="Verdana" w:hAnsi="Verdana"/>
          <w:color w:val="000000" w:themeColor="text1"/>
        </w:rPr>
        <w:t> : info@sylva-hanuise.be</w:t>
      </w:r>
    </w:p>
    <w:p w14:paraId="26EBBFE9" w14:textId="77777777" w:rsidR="00FA6659" w:rsidRPr="002F768C" w:rsidRDefault="00FA6659" w:rsidP="00FA6659">
      <w:pPr>
        <w:jc w:val="both"/>
        <w:rPr>
          <w:rFonts w:ascii="Verdana" w:hAnsi="Verdana"/>
          <w:color w:val="000000" w:themeColor="text1"/>
        </w:rPr>
      </w:pPr>
    </w:p>
    <w:p w14:paraId="2A4F6407" w14:textId="77777777" w:rsidR="00B67452" w:rsidRPr="00CF135C" w:rsidRDefault="00F551C7" w:rsidP="00FA6659">
      <w:pPr>
        <w:jc w:val="both"/>
        <w:rPr>
          <w:rFonts w:ascii="Verdana" w:hAnsi="Verdana"/>
          <w:color w:val="000000" w:themeColor="text1"/>
        </w:rPr>
      </w:pPr>
      <w:proofErr w:type="gramStart"/>
      <w:r w:rsidRPr="00CF135C">
        <w:rPr>
          <w:rFonts w:ascii="Verdana" w:hAnsi="Verdana"/>
          <w:color w:val="000000" w:themeColor="text1"/>
        </w:rPr>
        <w:t>ci</w:t>
      </w:r>
      <w:proofErr w:type="gramEnd"/>
      <w:r w:rsidRPr="00CF135C">
        <w:rPr>
          <w:rFonts w:ascii="Verdana" w:hAnsi="Verdana"/>
          <w:color w:val="000000" w:themeColor="text1"/>
        </w:rPr>
        <w:t>-après désigné</w:t>
      </w:r>
      <w:r w:rsidR="00E94D1B" w:rsidRPr="00CF135C">
        <w:rPr>
          <w:rFonts w:ascii="Verdana" w:hAnsi="Verdana"/>
          <w:color w:val="000000" w:themeColor="text1"/>
        </w:rPr>
        <w:t>e</w:t>
      </w:r>
      <w:r w:rsidR="00B67452" w:rsidRPr="00CF135C">
        <w:rPr>
          <w:rFonts w:ascii="Verdana" w:hAnsi="Verdana"/>
          <w:color w:val="000000" w:themeColor="text1"/>
        </w:rPr>
        <w:t xml:space="preserve"> le </w:t>
      </w:r>
      <w:r w:rsidR="00C75FC7" w:rsidRPr="00CF135C">
        <w:rPr>
          <w:rFonts w:ascii="Verdana" w:hAnsi="Verdana"/>
          <w:color w:val="000000" w:themeColor="text1"/>
        </w:rPr>
        <w:t>« </w:t>
      </w:r>
      <w:r w:rsidR="00B67452" w:rsidRPr="00CF135C">
        <w:rPr>
          <w:rFonts w:ascii="Verdana" w:hAnsi="Verdana"/>
          <w:b/>
          <w:color w:val="000000" w:themeColor="text1"/>
        </w:rPr>
        <w:t>propriétaire</w:t>
      </w:r>
      <w:r w:rsidR="00C75FC7" w:rsidRPr="00CF135C">
        <w:rPr>
          <w:rFonts w:ascii="Verdana" w:hAnsi="Verdana"/>
          <w:color w:val="000000" w:themeColor="text1"/>
        </w:rPr>
        <w:t> »</w:t>
      </w:r>
      <w:r w:rsidR="00B67452" w:rsidRPr="00CF135C">
        <w:rPr>
          <w:rFonts w:ascii="Verdana" w:hAnsi="Verdana"/>
          <w:color w:val="000000" w:themeColor="text1"/>
        </w:rPr>
        <w:t xml:space="preserve"> ou le </w:t>
      </w:r>
      <w:r w:rsidR="00C75FC7" w:rsidRPr="00CF135C">
        <w:rPr>
          <w:rFonts w:ascii="Verdana" w:hAnsi="Verdana"/>
          <w:color w:val="000000" w:themeColor="text1"/>
        </w:rPr>
        <w:t>« </w:t>
      </w:r>
      <w:r w:rsidR="00B67452" w:rsidRPr="00CF135C">
        <w:rPr>
          <w:rFonts w:ascii="Verdana" w:hAnsi="Verdana"/>
          <w:b/>
          <w:color w:val="000000" w:themeColor="text1"/>
        </w:rPr>
        <w:t>bailleur</w:t>
      </w:r>
      <w:r w:rsidR="00C75FC7" w:rsidRPr="00CF135C">
        <w:rPr>
          <w:rFonts w:ascii="Verdana" w:hAnsi="Verdana"/>
          <w:color w:val="000000" w:themeColor="text1"/>
        </w:rPr>
        <w:t> »</w:t>
      </w:r>
      <w:r w:rsidR="00E94D1B" w:rsidRPr="00CF135C">
        <w:rPr>
          <w:rFonts w:ascii="Verdana" w:hAnsi="Verdana"/>
          <w:color w:val="000000" w:themeColor="text1"/>
        </w:rPr>
        <w:t>.</w:t>
      </w:r>
    </w:p>
    <w:p w14:paraId="42BD31C4" w14:textId="77777777" w:rsidR="00C75FC7" w:rsidRPr="00DC74BC" w:rsidRDefault="00C75FC7" w:rsidP="00E94D1B">
      <w:pPr>
        <w:ind w:left="1701"/>
        <w:jc w:val="both"/>
        <w:rPr>
          <w:rFonts w:ascii="Verdana" w:hAnsi="Verdana"/>
        </w:rPr>
      </w:pPr>
    </w:p>
    <w:p w14:paraId="6F2B0225" w14:textId="77777777" w:rsidR="00B67452" w:rsidRDefault="00C75FC7" w:rsidP="00FA6659">
      <w:pPr>
        <w:jc w:val="both"/>
        <w:rPr>
          <w:rFonts w:ascii="Verdana" w:hAnsi="Verdana"/>
          <w:b/>
        </w:rPr>
      </w:pPr>
      <w:r w:rsidRPr="00DC74BC">
        <w:rPr>
          <w:rFonts w:ascii="Verdana" w:hAnsi="Verdana"/>
          <w:b/>
        </w:rPr>
        <w:t>ET</w:t>
      </w:r>
    </w:p>
    <w:p w14:paraId="5FFE2C64" w14:textId="77777777" w:rsidR="006416DD" w:rsidRPr="00DC74BC" w:rsidRDefault="006416DD" w:rsidP="00E94D1B">
      <w:pPr>
        <w:ind w:left="1701"/>
        <w:jc w:val="both"/>
        <w:rPr>
          <w:rFonts w:ascii="Verdana" w:hAnsi="Verdana"/>
          <w:b/>
        </w:rPr>
      </w:pPr>
    </w:p>
    <w:p w14:paraId="0191F22C" w14:textId="77777777" w:rsidR="0016399C" w:rsidRDefault="00FA6659" w:rsidP="00216FAE">
      <w:pPr>
        <w:pStyle w:val="En-tte"/>
        <w:tabs>
          <w:tab w:val="clear" w:pos="4536"/>
          <w:tab w:val="clear" w:pos="9072"/>
        </w:tabs>
        <w:jc w:val="both"/>
        <w:rPr>
          <w:rFonts w:ascii="Verdana" w:hAnsi="Verdana" w:cs="Courier New"/>
        </w:rPr>
      </w:pPr>
      <w:r>
        <w:rPr>
          <w:rFonts w:ascii="Verdana" w:hAnsi="Verdana" w:cs="Courier New"/>
        </w:rPr>
        <w:t>M</w:t>
      </w:r>
      <w:r w:rsidR="00B75B9E">
        <w:rPr>
          <w:rFonts w:ascii="Verdana" w:hAnsi="Verdana" w:cs="Courier New"/>
        </w:rPr>
        <w:t xml:space="preserve">adame </w:t>
      </w:r>
      <w:proofErr w:type="spellStart"/>
      <w:r w:rsidR="00B75B9E" w:rsidRPr="003501CB">
        <w:rPr>
          <w:rFonts w:ascii="Verdana" w:hAnsi="Verdana" w:cs="Courier New"/>
          <w:b/>
          <w:bCs/>
        </w:rPr>
        <w:t>Yamara</w:t>
      </w:r>
      <w:proofErr w:type="spellEnd"/>
      <w:r w:rsidR="00B75B9E" w:rsidRPr="003501CB">
        <w:rPr>
          <w:rFonts w:ascii="Verdana" w:hAnsi="Verdana" w:cs="Courier New"/>
          <w:b/>
          <w:bCs/>
        </w:rPr>
        <w:t xml:space="preserve"> MARTINI</w:t>
      </w:r>
      <w:r w:rsidR="00B75B9E">
        <w:rPr>
          <w:rFonts w:ascii="Verdana" w:hAnsi="Verdana" w:cs="Courier New"/>
        </w:rPr>
        <w:t xml:space="preserve"> </w:t>
      </w:r>
      <w:r w:rsidR="004334AA" w:rsidRPr="004334AA">
        <w:rPr>
          <w:rFonts w:ascii="Verdana" w:hAnsi="Verdana" w:cs="Courier New"/>
        </w:rPr>
        <w:t>né</w:t>
      </w:r>
      <w:r w:rsidR="00B75B9E">
        <w:rPr>
          <w:rFonts w:ascii="Verdana" w:hAnsi="Verdana" w:cs="Courier New"/>
        </w:rPr>
        <w:t>e</w:t>
      </w:r>
      <w:r w:rsidR="004334AA" w:rsidRPr="004334AA">
        <w:rPr>
          <w:rFonts w:ascii="Verdana" w:hAnsi="Verdana" w:cs="Courier New"/>
        </w:rPr>
        <w:t xml:space="preserve"> à </w:t>
      </w:r>
      <w:r w:rsidR="00861274">
        <w:rPr>
          <w:rFonts w:ascii="Verdana" w:hAnsi="Verdana" w:cs="Courier New"/>
        </w:rPr>
        <w:t>L</w:t>
      </w:r>
      <w:r w:rsidR="003929A2">
        <w:rPr>
          <w:rFonts w:ascii="Verdana" w:hAnsi="Verdana" w:cs="Courier New"/>
        </w:rPr>
        <w:t>ubango huila</w:t>
      </w:r>
      <w:r w:rsidR="004334AA" w:rsidRPr="004334AA">
        <w:rPr>
          <w:rFonts w:ascii="Verdana" w:hAnsi="Verdana" w:cs="Courier New"/>
        </w:rPr>
        <w:t>,</w:t>
      </w:r>
      <w:r w:rsidR="003929A2">
        <w:rPr>
          <w:rFonts w:ascii="Verdana" w:hAnsi="Verdana" w:cs="Courier New"/>
        </w:rPr>
        <w:t xml:space="preserve"> </w:t>
      </w:r>
      <w:r w:rsidR="004334AA" w:rsidRPr="004334AA">
        <w:rPr>
          <w:rFonts w:ascii="Verdana" w:hAnsi="Verdana" w:cs="Courier New"/>
        </w:rPr>
        <w:t xml:space="preserve">N </w:t>
      </w:r>
      <w:proofErr w:type="spellStart"/>
      <w:r w:rsidR="004334AA" w:rsidRPr="004334AA">
        <w:rPr>
          <w:rFonts w:ascii="Verdana" w:hAnsi="Verdana" w:cs="Courier New"/>
        </w:rPr>
        <w:t>N</w:t>
      </w:r>
      <w:proofErr w:type="spellEnd"/>
      <w:r w:rsidR="004334AA" w:rsidRPr="004334AA">
        <w:rPr>
          <w:rFonts w:ascii="Verdana" w:hAnsi="Verdana" w:cs="Courier New"/>
        </w:rPr>
        <w:t> :</w:t>
      </w:r>
      <w:r w:rsidR="003929A2">
        <w:rPr>
          <w:rFonts w:ascii="Verdana" w:hAnsi="Verdana" w:cs="Courier New"/>
        </w:rPr>
        <w:t>88.11.08-572.76</w:t>
      </w:r>
      <w:r w:rsidR="004334AA" w:rsidRPr="004334AA">
        <w:rPr>
          <w:rFonts w:ascii="Verdana" w:hAnsi="Verdana" w:cs="Courier New"/>
        </w:rPr>
        <w:t>, domicilié</w:t>
      </w:r>
      <w:r w:rsidR="003929A2">
        <w:rPr>
          <w:rFonts w:ascii="Verdana" w:hAnsi="Verdana" w:cs="Courier New"/>
        </w:rPr>
        <w:t>e</w:t>
      </w:r>
      <w:r w:rsidR="004334AA" w:rsidRPr="004334AA">
        <w:rPr>
          <w:rFonts w:ascii="Verdana" w:hAnsi="Verdana" w:cs="Courier New"/>
        </w:rPr>
        <w:t xml:space="preserve"> à </w:t>
      </w:r>
      <w:r w:rsidR="00861274">
        <w:rPr>
          <w:rFonts w:ascii="Verdana" w:hAnsi="Verdana" w:cs="Courier New"/>
        </w:rPr>
        <w:t xml:space="preserve">Liège, </w:t>
      </w:r>
      <w:r w:rsidR="003929A2">
        <w:rPr>
          <w:rFonts w:ascii="Verdana" w:hAnsi="Verdana" w:cs="Courier New"/>
        </w:rPr>
        <w:t xml:space="preserve">Rue Louis </w:t>
      </w:r>
      <w:proofErr w:type="spellStart"/>
      <w:r w:rsidR="003929A2">
        <w:rPr>
          <w:rFonts w:ascii="Verdana" w:hAnsi="Verdana" w:cs="Courier New"/>
        </w:rPr>
        <w:t>Boumal</w:t>
      </w:r>
      <w:proofErr w:type="spellEnd"/>
      <w:r w:rsidR="003929A2">
        <w:rPr>
          <w:rFonts w:ascii="Verdana" w:hAnsi="Verdana" w:cs="Courier New"/>
        </w:rPr>
        <w:t>, 3</w:t>
      </w:r>
    </w:p>
    <w:p w14:paraId="04A3BF47" w14:textId="0BDEE8B4" w:rsidR="00FA6659" w:rsidRDefault="00FA6659" w:rsidP="00216FAE">
      <w:pPr>
        <w:pStyle w:val="En-tte"/>
        <w:tabs>
          <w:tab w:val="clear" w:pos="4536"/>
          <w:tab w:val="clear" w:pos="9072"/>
        </w:tabs>
        <w:jc w:val="both"/>
        <w:rPr>
          <w:rFonts w:ascii="Verdana" w:hAnsi="Verdana"/>
          <w:color w:val="000000" w:themeColor="text1"/>
        </w:rPr>
      </w:pPr>
      <w:r>
        <w:rPr>
          <w:rFonts w:ascii="Tahoma" w:hAnsi="Tahoma" w:cs="Tahoma"/>
          <w:color w:val="000000"/>
          <w:lang w:eastAsia="fr-BE"/>
        </w:rPr>
        <w:t xml:space="preserve">Tél. :  </w:t>
      </w:r>
      <w:r w:rsidR="00B75B9E">
        <w:rPr>
          <w:rFonts w:ascii="Tahoma" w:hAnsi="Tahoma" w:cs="Tahoma"/>
          <w:color w:val="000000"/>
          <w:lang w:eastAsia="fr-BE"/>
        </w:rPr>
        <w:t>0490.39.30.48</w:t>
      </w:r>
    </w:p>
    <w:p w14:paraId="18EDAA89" w14:textId="74A967B0" w:rsidR="00FA6659" w:rsidRDefault="00FA6659" w:rsidP="00216FAE">
      <w:pPr>
        <w:pStyle w:val="En-tte"/>
        <w:tabs>
          <w:tab w:val="clear" w:pos="4536"/>
          <w:tab w:val="clear" w:pos="9072"/>
        </w:tabs>
        <w:jc w:val="both"/>
        <w:rPr>
          <w:rFonts w:ascii="Verdana" w:hAnsi="Verdana"/>
          <w:color w:val="000000" w:themeColor="text1"/>
        </w:rPr>
      </w:pPr>
      <w:proofErr w:type="gramStart"/>
      <w:r>
        <w:rPr>
          <w:rFonts w:ascii="Verdana" w:hAnsi="Verdana"/>
          <w:color w:val="000000" w:themeColor="text1"/>
        </w:rPr>
        <w:t>E-mail</w:t>
      </w:r>
      <w:proofErr w:type="gramEnd"/>
      <w:r w:rsidR="00FF17EF">
        <w:rPr>
          <w:rFonts w:ascii="Verdana" w:hAnsi="Verdana"/>
          <w:color w:val="000000" w:themeColor="text1"/>
        </w:rPr>
        <w:t xml:space="preserve"> : </w:t>
      </w:r>
      <w:hyperlink r:id="rId8" w:history="1">
        <w:r w:rsidR="003501CB" w:rsidRPr="00172F5D">
          <w:rPr>
            <w:rStyle w:val="Lienhypertexte"/>
            <w:rFonts w:ascii="Verdana" w:hAnsi="Verdana"/>
          </w:rPr>
          <w:t>yamaramartini@icloud.com</w:t>
        </w:r>
      </w:hyperlink>
    </w:p>
    <w:p w14:paraId="21FBD1E3" w14:textId="77777777" w:rsidR="003501CB" w:rsidRDefault="003501CB" w:rsidP="00216FAE">
      <w:pPr>
        <w:pStyle w:val="En-tte"/>
        <w:tabs>
          <w:tab w:val="clear" w:pos="4536"/>
          <w:tab w:val="clear" w:pos="9072"/>
        </w:tabs>
        <w:jc w:val="both"/>
        <w:rPr>
          <w:rFonts w:ascii="Verdana" w:hAnsi="Verdana"/>
          <w:color w:val="000000" w:themeColor="text1"/>
        </w:rPr>
      </w:pPr>
    </w:p>
    <w:p w14:paraId="775703C2" w14:textId="741DD69D" w:rsidR="003501CB" w:rsidRDefault="003501CB" w:rsidP="003501CB">
      <w:pPr>
        <w:jc w:val="both"/>
        <w:rPr>
          <w:rFonts w:ascii="Verdana" w:hAnsi="Verdana" w:cs="Arial"/>
        </w:rPr>
      </w:pPr>
      <w:r w:rsidRPr="00B512DB">
        <w:rPr>
          <w:rFonts w:ascii="Verdana" w:hAnsi="Verdana" w:cs="Arial"/>
        </w:rPr>
        <w:t xml:space="preserve">En présence </w:t>
      </w:r>
      <w:r>
        <w:rPr>
          <w:rFonts w:ascii="Verdana" w:hAnsi="Verdana" w:cs="Arial"/>
        </w:rPr>
        <w:t xml:space="preserve">Monsieur </w:t>
      </w:r>
      <w:r w:rsidRPr="003501CB">
        <w:rPr>
          <w:rFonts w:ascii="Verdana" w:hAnsi="Verdana" w:cs="Arial"/>
          <w:b/>
          <w:bCs/>
        </w:rPr>
        <w:t>JAMAR Fréderic</w:t>
      </w:r>
      <w:r>
        <w:rPr>
          <w:rFonts w:ascii="Verdana" w:hAnsi="Verdana" w:cs="Arial"/>
        </w:rPr>
        <w:t>, domicilié Rue de Lys, 3 à 4000 Liège</w:t>
      </w:r>
      <w:r>
        <w:rPr>
          <w:rFonts w:ascii="Verdana Pro" w:hAnsi="Verdana Pro"/>
          <w:color w:val="000000"/>
          <w:shd w:val="clear" w:color="auto" w:fill="FFFFFF"/>
          <w:lang w:eastAsia="zh-CN"/>
        </w:rPr>
        <w:t xml:space="preserve"> dénommée « la caution »</w:t>
      </w:r>
      <w:r w:rsidRPr="00B512DB">
        <w:rPr>
          <w:rFonts w:ascii="Verdana" w:hAnsi="Verdana" w:cs="Arial"/>
        </w:rPr>
        <w:t xml:space="preserve"> </w:t>
      </w:r>
      <w:r>
        <w:rPr>
          <w:rFonts w:ascii="Verdana" w:hAnsi="Verdana" w:cs="Arial"/>
        </w:rPr>
        <w:t>dont l’engagement est formalisé sur le document annexé au présent bail et intitulé : « </w:t>
      </w:r>
      <w:bookmarkStart w:id="0" w:name="_Hlk482182774"/>
      <w:r>
        <w:rPr>
          <w:rFonts w:ascii="Verdana" w:hAnsi="Verdana" w:cs="Arial"/>
        </w:rPr>
        <w:t>acte de cautionnement solidaire et indivisible à durée indéterminée</w:t>
      </w:r>
      <w:bookmarkEnd w:id="0"/>
      <w:r>
        <w:rPr>
          <w:rFonts w:ascii="Verdana" w:hAnsi="Verdana" w:cs="Arial"/>
        </w:rPr>
        <w:t> ».</w:t>
      </w:r>
    </w:p>
    <w:p w14:paraId="70B415E5" w14:textId="77777777" w:rsidR="00FA6659" w:rsidRDefault="00FA6659" w:rsidP="00216FAE">
      <w:pPr>
        <w:pStyle w:val="En-tte"/>
        <w:tabs>
          <w:tab w:val="clear" w:pos="4536"/>
          <w:tab w:val="clear" w:pos="9072"/>
        </w:tabs>
        <w:jc w:val="both"/>
        <w:rPr>
          <w:rFonts w:ascii="Verdana" w:hAnsi="Verdana" w:cs="Courier New"/>
        </w:rPr>
      </w:pPr>
    </w:p>
    <w:p w14:paraId="47B8E103" w14:textId="77777777" w:rsidR="00C75FC7" w:rsidRPr="00DC74BC" w:rsidRDefault="00C75FC7" w:rsidP="00FA6659">
      <w:pPr>
        <w:pStyle w:val="En-tte"/>
        <w:tabs>
          <w:tab w:val="clear" w:pos="4536"/>
          <w:tab w:val="clear" w:pos="9072"/>
        </w:tabs>
        <w:jc w:val="both"/>
        <w:rPr>
          <w:rFonts w:ascii="Verdana" w:hAnsi="Verdana" w:cs="Courier New"/>
        </w:rPr>
      </w:pPr>
      <w:proofErr w:type="gramStart"/>
      <w:r w:rsidRPr="00DC74BC">
        <w:rPr>
          <w:rFonts w:ascii="Verdana" w:hAnsi="Verdana" w:cs="Courier New"/>
        </w:rPr>
        <w:t>ci</w:t>
      </w:r>
      <w:proofErr w:type="gramEnd"/>
      <w:r w:rsidRPr="00DC74BC">
        <w:rPr>
          <w:rFonts w:ascii="Verdana" w:hAnsi="Verdana" w:cs="Courier New"/>
        </w:rPr>
        <w:t>-après désigné</w:t>
      </w:r>
      <w:r w:rsidR="003A1169">
        <w:rPr>
          <w:rFonts w:ascii="Verdana" w:hAnsi="Verdana" w:cs="Courier New"/>
        </w:rPr>
        <w:t>e</w:t>
      </w:r>
      <w:r w:rsidRPr="00DC74BC">
        <w:rPr>
          <w:rFonts w:ascii="Verdana" w:hAnsi="Verdana" w:cs="Courier New"/>
        </w:rPr>
        <w:t xml:space="preserve"> le « </w:t>
      </w:r>
      <w:r w:rsidRPr="00DC74BC">
        <w:rPr>
          <w:rFonts w:ascii="Verdana" w:hAnsi="Verdana" w:cs="Courier New"/>
          <w:b/>
        </w:rPr>
        <w:t>preneur </w:t>
      </w:r>
      <w:r w:rsidRPr="00DC74BC">
        <w:rPr>
          <w:rFonts w:ascii="Verdana" w:hAnsi="Verdana" w:cs="Courier New"/>
        </w:rPr>
        <w:t>» ou le « </w:t>
      </w:r>
      <w:r w:rsidRPr="00DC74BC">
        <w:rPr>
          <w:rFonts w:ascii="Verdana" w:hAnsi="Verdana" w:cs="Courier New"/>
          <w:b/>
        </w:rPr>
        <w:t>locataire </w:t>
      </w:r>
      <w:r w:rsidRPr="00DC74BC">
        <w:rPr>
          <w:rFonts w:ascii="Verdana" w:hAnsi="Verdana" w:cs="Courier New"/>
        </w:rPr>
        <w:t>» intervenant ici volontairement et se déclarant sol</w:t>
      </w:r>
      <w:r w:rsidR="00EF1F54" w:rsidRPr="00DC74BC">
        <w:rPr>
          <w:rFonts w:ascii="Verdana" w:hAnsi="Verdana" w:cs="Courier New"/>
        </w:rPr>
        <w:t>idairement et indivisiblement responsable</w:t>
      </w:r>
      <w:r w:rsidRPr="00DC74BC">
        <w:rPr>
          <w:rFonts w:ascii="Verdana" w:hAnsi="Verdana" w:cs="Courier New"/>
        </w:rPr>
        <w:t xml:space="preserve"> du respect correct et intégral des engagements découlant du présent bail.</w:t>
      </w:r>
    </w:p>
    <w:p w14:paraId="1A9CFC72" w14:textId="77777777" w:rsidR="005C2FE3" w:rsidRPr="00DC74BC" w:rsidRDefault="005C2FE3" w:rsidP="00856CEB">
      <w:pPr>
        <w:pStyle w:val="En-tte"/>
        <w:tabs>
          <w:tab w:val="clear" w:pos="4536"/>
          <w:tab w:val="clear" w:pos="9072"/>
        </w:tabs>
        <w:ind w:left="1701"/>
        <w:jc w:val="both"/>
        <w:rPr>
          <w:rFonts w:ascii="Verdana" w:hAnsi="Verdana" w:cs="Courier New"/>
        </w:rPr>
      </w:pPr>
    </w:p>
    <w:p w14:paraId="138D586A" w14:textId="77777777" w:rsidR="00A47308" w:rsidRPr="00DC74BC" w:rsidRDefault="00A47308" w:rsidP="00E7566E">
      <w:pPr>
        <w:ind w:left="3540"/>
        <w:jc w:val="both"/>
        <w:rPr>
          <w:rFonts w:ascii="Verdana" w:hAnsi="Verdana"/>
          <w:b/>
          <w:i/>
          <w:caps/>
          <w:u w:val="single"/>
        </w:rPr>
      </w:pPr>
    </w:p>
    <w:p w14:paraId="30859A6C" w14:textId="77777777" w:rsidR="00B67452" w:rsidRPr="0093186D" w:rsidRDefault="00B67452" w:rsidP="00FA6659">
      <w:pPr>
        <w:pBdr>
          <w:top w:val="single" w:sz="12" w:space="1" w:color="auto"/>
          <w:left w:val="single" w:sz="12" w:space="4" w:color="auto"/>
          <w:bottom w:val="single" w:sz="12" w:space="1" w:color="auto"/>
          <w:right w:val="single" w:sz="12" w:space="4" w:color="auto"/>
        </w:pBdr>
        <w:jc w:val="center"/>
        <w:rPr>
          <w:rFonts w:ascii="Verdana" w:hAnsi="Verdana"/>
          <w:b/>
          <w:caps/>
          <w:sz w:val="22"/>
          <w:szCs w:val="22"/>
        </w:rPr>
      </w:pPr>
      <w:r w:rsidRPr="0093186D">
        <w:rPr>
          <w:rFonts w:ascii="Verdana" w:hAnsi="Verdana"/>
          <w:b/>
          <w:caps/>
          <w:sz w:val="22"/>
          <w:szCs w:val="22"/>
        </w:rPr>
        <w:t>Il est fait la convention suivante</w:t>
      </w:r>
    </w:p>
    <w:p w14:paraId="1081F8C1" w14:textId="77777777" w:rsidR="008A3AAF" w:rsidRDefault="008A3AAF" w:rsidP="00E7566E">
      <w:pPr>
        <w:ind w:left="1839"/>
        <w:jc w:val="both"/>
        <w:rPr>
          <w:rFonts w:ascii="Verdana" w:hAnsi="Verdana"/>
          <w:b/>
          <w:u w:val="single"/>
        </w:rPr>
      </w:pPr>
    </w:p>
    <w:p w14:paraId="6530BD95" w14:textId="77777777" w:rsidR="00C75FC7" w:rsidRDefault="00B67452" w:rsidP="00FA6659">
      <w:pPr>
        <w:jc w:val="both"/>
        <w:rPr>
          <w:rFonts w:ascii="Verdana" w:hAnsi="Verdana"/>
          <w:b/>
          <w:u w:val="single"/>
        </w:rPr>
      </w:pPr>
      <w:r w:rsidRPr="00244728">
        <w:rPr>
          <w:rFonts w:ascii="Verdana" w:hAnsi="Verdana"/>
          <w:b/>
          <w:u w:val="single"/>
        </w:rPr>
        <w:t>Article 1 - Objet du contrat</w:t>
      </w:r>
    </w:p>
    <w:p w14:paraId="19E5E32F" w14:textId="77777777" w:rsidR="001F3869" w:rsidRDefault="001F3869" w:rsidP="00FA6659">
      <w:pPr>
        <w:jc w:val="both"/>
        <w:rPr>
          <w:rFonts w:ascii="Verdana" w:hAnsi="Verdana"/>
          <w:b/>
          <w:u w:val="single"/>
        </w:rPr>
      </w:pPr>
    </w:p>
    <w:p w14:paraId="234944B0" w14:textId="77777777" w:rsidR="00FF3A27" w:rsidRDefault="00B67452" w:rsidP="00FA6659">
      <w:pPr>
        <w:jc w:val="both"/>
        <w:rPr>
          <w:rFonts w:ascii="Verdana" w:hAnsi="Verdana"/>
        </w:rPr>
      </w:pPr>
      <w:r w:rsidRPr="00DD19F1">
        <w:rPr>
          <w:rFonts w:ascii="Verdana" w:hAnsi="Verdana"/>
        </w:rPr>
        <w:t>Le bailleur déclare remettre à bail à loyer au preneur, qui accepte, le bien immeuble suivant :</w:t>
      </w:r>
    </w:p>
    <w:p w14:paraId="4CDCD9C5" w14:textId="77777777" w:rsidR="00FF3A27" w:rsidRDefault="00FF3A27" w:rsidP="00FF3A27">
      <w:pPr>
        <w:ind w:left="1839"/>
        <w:jc w:val="both"/>
        <w:rPr>
          <w:rFonts w:ascii="Verdana" w:hAnsi="Verdana"/>
        </w:rPr>
      </w:pPr>
    </w:p>
    <w:p w14:paraId="4F9B3F7F" w14:textId="2E96B46E" w:rsidR="00FF3A27" w:rsidRDefault="00324437" w:rsidP="001E7770">
      <w:pPr>
        <w:pStyle w:val="Paragraphedeliste"/>
        <w:numPr>
          <w:ilvl w:val="0"/>
          <w:numId w:val="6"/>
        </w:numPr>
        <w:jc w:val="both"/>
        <w:rPr>
          <w:rFonts w:ascii="Verdana" w:hAnsi="Verdana"/>
        </w:rPr>
      </w:pPr>
      <w:r>
        <w:rPr>
          <w:rFonts w:ascii="Verdana" w:hAnsi="Verdana"/>
        </w:rPr>
        <w:t xml:space="preserve">Un </w:t>
      </w:r>
      <w:r w:rsidR="00FF3A27" w:rsidRPr="001F3869">
        <w:rPr>
          <w:rFonts w:ascii="Verdana" w:hAnsi="Verdana"/>
        </w:rPr>
        <w:t xml:space="preserve">appartement </w:t>
      </w:r>
      <w:r w:rsidR="00B91599">
        <w:rPr>
          <w:rFonts w:ascii="Verdana" w:hAnsi="Verdana"/>
        </w:rPr>
        <w:t xml:space="preserve">situé </w:t>
      </w:r>
      <w:r w:rsidR="003929A2">
        <w:rPr>
          <w:rFonts w:ascii="Verdana" w:hAnsi="Verdana"/>
        </w:rPr>
        <w:t>Rue Général Bertrand, 29</w:t>
      </w:r>
      <w:r w:rsidR="00267FBD">
        <w:rPr>
          <w:rFonts w:ascii="Verdana" w:hAnsi="Verdana"/>
        </w:rPr>
        <w:t xml:space="preserve"> </w:t>
      </w:r>
      <w:r w:rsidR="00B55139">
        <w:rPr>
          <w:rFonts w:ascii="Verdana" w:hAnsi="Verdana"/>
        </w:rPr>
        <w:t>à 40</w:t>
      </w:r>
      <w:r w:rsidR="003929A2">
        <w:rPr>
          <w:rFonts w:ascii="Verdana" w:hAnsi="Verdana"/>
        </w:rPr>
        <w:t>0</w:t>
      </w:r>
      <w:r w:rsidR="00B55139">
        <w:rPr>
          <w:rFonts w:ascii="Verdana" w:hAnsi="Verdana"/>
        </w:rPr>
        <w:t>0 Liège</w:t>
      </w:r>
      <w:r w:rsidR="00A11A7B">
        <w:rPr>
          <w:rFonts w:ascii="Verdana" w:hAnsi="Verdana"/>
        </w:rPr>
        <w:t xml:space="preserve">, situé au </w:t>
      </w:r>
      <w:r w:rsidR="00B55139">
        <w:rPr>
          <w:rFonts w:ascii="Verdana" w:hAnsi="Verdana"/>
        </w:rPr>
        <w:t>2eme</w:t>
      </w:r>
      <w:r w:rsidR="003929A2">
        <w:rPr>
          <w:rFonts w:ascii="Verdana" w:hAnsi="Verdana"/>
        </w:rPr>
        <w:t xml:space="preserve"> et 3eme</w:t>
      </w:r>
      <w:r w:rsidR="004334AA">
        <w:rPr>
          <w:rFonts w:ascii="Verdana" w:hAnsi="Verdana"/>
        </w:rPr>
        <w:t xml:space="preserve"> </w:t>
      </w:r>
      <w:proofErr w:type="gramStart"/>
      <w:r w:rsidR="004334AA">
        <w:rPr>
          <w:rFonts w:ascii="Verdana" w:hAnsi="Verdana"/>
        </w:rPr>
        <w:t>étage</w:t>
      </w:r>
      <w:r w:rsidR="00A11A7B">
        <w:rPr>
          <w:rFonts w:ascii="Verdana" w:hAnsi="Verdana"/>
        </w:rPr>
        <w:t xml:space="preserve"> </w:t>
      </w:r>
      <w:r w:rsidR="003929A2">
        <w:rPr>
          <w:rFonts w:ascii="Verdana" w:hAnsi="Verdana"/>
        </w:rPr>
        <w:t>.</w:t>
      </w:r>
      <w:proofErr w:type="gramEnd"/>
      <w:r w:rsidR="002D027C">
        <w:rPr>
          <w:rFonts w:ascii="Verdana" w:hAnsi="Verdana"/>
        </w:rPr>
        <w:t xml:space="preserve"> </w:t>
      </w:r>
      <w:r w:rsidR="00700B8D">
        <w:rPr>
          <w:rFonts w:ascii="Verdana" w:hAnsi="Verdana"/>
        </w:rPr>
        <w:t>Il comprend</w:t>
      </w:r>
      <w:r w:rsidR="002D027C">
        <w:rPr>
          <w:rFonts w:ascii="Verdana" w:hAnsi="Verdana"/>
        </w:rPr>
        <w:t xml:space="preserve"> </w:t>
      </w:r>
      <w:r w:rsidR="001E7770">
        <w:rPr>
          <w:rFonts w:ascii="Verdana" w:hAnsi="Verdana"/>
        </w:rPr>
        <w:t xml:space="preserve">: </w:t>
      </w:r>
      <w:r>
        <w:rPr>
          <w:rFonts w:ascii="Verdana" w:hAnsi="Verdana"/>
        </w:rPr>
        <w:t xml:space="preserve">un </w:t>
      </w:r>
      <w:r w:rsidR="001E7770" w:rsidRPr="004F629F">
        <w:rPr>
          <w:rFonts w:ascii="Verdana" w:hAnsi="Verdana"/>
        </w:rPr>
        <w:t>hall,</w:t>
      </w:r>
      <w:r w:rsidR="00321B41" w:rsidRPr="004F629F">
        <w:rPr>
          <w:rFonts w:ascii="Verdana" w:hAnsi="Verdana"/>
        </w:rPr>
        <w:t xml:space="preserve"> </w:t>
      </w:r>
      <w:r w:rsidRPr="004F629F">
        <w:rPr>
          <w:rFonts w:ascii="Verdana" w:hAnsi="Verdana"/>
        </w:rPr>
        <w:t>WC</w:t>
      </w:r>
      <w:proofErr w:type="gramStart"/>
      <w:r w:rsidRPr="004F629F">
        <w:rPr>
          <w:rFonts w:ascii="Verdana" w:hAnsi="Verdana"/>
        </w:rPr>
        <w:t xml:space="preserve">, </w:t>
      </w:r>
      <w:r>
        <w:rPr>
          <w:rFonts w:ascii="Verdana" w:hAnsi="Verdana"/>
        </w:rPr>
        <w:t>,</w:t>
      </w:r>
      <w:proofErr w:type="gramEnd"/>
      <w:r>
        <w:rPr>
          <w:rFonts w:ascii="Verdana" w:hAnsi="Verdana"/>
        </w:rPr>
        <w:t xml:space="preserve"> une cuisine</w:t>
      </w:r>
      <w:r w:rsidR="002F134B">
        <w:rPr>
          <w:rFonts w:ascii="Verdana" w:hAnsi="Verdana"/>
        </w:rPr>
        <w:t xml:space="preserve"> </w:t>
      </w:r>
      <w:r w:rsidR="003929A2">
        <w:rPr>
          <w:rFonts w:ascii="Verdana" w:hAnsi="Verdana"/>
        </w:rPr>
        <w:t xml:space="preserve">semi </w:t>
      </w:r>
      <w:r w:rsidR="002F134B">
        <w:rPr>
          <w:rFonts w:ascii="Verdana" w:hAnsi="Verdana"/>
        </w:rPr>
        <w:t>équipée</w:t>
      </w:r>
      <w:r>
        <w:rPr>
          <w:rFonts w:ascii="Verdana" w:hAnsi="Verdana"/>
        </w:rPr>
        <w:t xml:space="preserve">, un séjour, un hall de nuit, </w:t>
      </w:r>
      <w:r w:rsidR="003929A2">
        <w:rPr>
          <w:rFonts w:ascii="Verdana" w:hAnsi="Verdana"/>
        </w:rPr>
        <w:t>trois</w:t>
      </w:r>
      <w:r>
        <w:rPr>
          <w:rFonts w:ascii="Verdana" w:hAnsi="Verdana"/>
        </w:rPr>
        <w:t xml:space="preserve"> chambres, une salle de bain, </w:t>
      </w:r>
      <w:r w:rsidR="003929A2">
        <w:rPr>
          <w:rFonts w:ascii="Verdana" w:hAnsi="Verdana"/>
        </w:rPr>
        <w:t>une buanderie</w:t>
      </w:r>
    </w:p>
    <w:p w14:paraId="1EFCDFA5" w14:textId="77777777" w:rsidR="002D027C" w:rsidRDefault="002D027C" w:rsidP="00FA6659">
      <w:pPr>
        <w:jc w:val="both"/>
        <w:rPr>
          <w:rFonts w:ascii="Verdana" w:hAnsi="Verdana"/>
        </w:rPr>
      </w:pPr>
    </w:p>
    <w:p w14:paraId="661C7237" w14:textId="77777777" w:rsidR="00B67452" w:rsidRPr="00DD19F1" w:rsidRDefault="001F3869" w:rsidP="00FA6659">
      <w:pPr>
        <w:jc w:val="both"/>
        <w:rPr>
          <w:rFonts w:ascii="Verdana" w:hAnsi="Verdana" w:cs="Arial"/>
        </w:rPr>
      </w:pPr>
      <w:r>
        <w:rPr>
          <w:rFonts w:ascii="Verdana" w:hAnsi="Verdana"/>
        </w:rPr>
        <w:t>D</w:t>
      </w:r>
      <w:r w:rsidR="00B67452" w:rsidRPr="00DD19F1">
        <w:rPr>
          <w:rFonts w:ascii="Verdana" w:hAnsi="Verdana"/>
        </w:rPr>
        <w:t>ans l'état parfaitement connu du preneur qui déclare l'avoir examiné dans tous ses détails et qui ne demande pas d’en faire plus am</w:t>
      </w:r>
      <w:r w:rsidR="00DC74BC" w:rsidRPr="00DD19F1">
        <w:rPr>
          <w:rFonts w:ascii="Verdana" w:hAnsi="Verdana"/>
        </w:rPr>
        <w:t xml:space="preserve">ple description ni d’y apporter </w:t>
      </w:r>
      <w:r w:rsidR="00B67452" w:rsidRPr="00DD19F1">
        <w:rPr>
          <w:rFonts w:ascii="Verdana" w:hAnsi="Verdana"/>
        </w:rPr>
        <w:t>d’aménagements, sauf</w:t>
      </w:r>
      <w:r w:rsidR="00A31857" w:rsidRPr="00DD19F1">
        <w:rPr>
          <w:rFonts w:ascii="Verdana" w:hAnsi="Verdana"/>
        </w:rPr>
        <w:t xml:space="preserve"> </w:t>
      </w:r>
      <w:r w:rsidR="00DC74BC" w:rsidRPr="00DD19F1">
        <w:rPr>
          <w:rFonts w:ascii="Verdana" w:hAnsi="Verdana"/>
        </w:rPr>
        <w:t xml:space="preserve">ceux éventuellement repris en fin de bail. </w:t>
      </w:r>
      <w:r w:rsidR="00B67452" w:rsidRPr="00DD19F1">
        <w:rPr>
          <w:rFonts w:ascii="Verdana" w:hAnsi="Verdana"/>
        </w:rPr>
        <w:t>Le</w:t>
      </w:r>
      <w:r w:rsidR="00DC74BC" w:rsidRPr="00DD19F1">
        <w:rPr>
          <w:rFonts w:ascii="Verdana" w:hAnsi="Verdana"/>
        </w:rPr>
        <w:t xml:space="preserve"> </w:t>
      </w:r>
      <w:r w:rsidR="00B67452" w:rsidRPr="00DD19F1">
        <w:rPr>
          <w:rFonts w:ascii="Verdana" w:hAnsi="Verdana"/>
        </w:rPr>
        <w:t>bail est conclu en outre aux clauses et conditions suivantes qui sont toutes de rigueur.</w:t>
      </w:r>
    </w:p>
    <w:p w14:paraId="6C568770" w14:textId="77777777" w:rsidR="00A31857" w:rsidRDefault="00A31857" w:rsidP="00A31857">
      <w:pPr>
        <w:ind w:left="1839"/>
        <w:jc w:val="both"/>
        <w:rPr>
          <w:rFonts w:ascii="Verdana" w:hAnsi="Verdana"/>
        </w:rPr>
      </w:pPr>
    </w:p>
    <w:p w14:paraId="13D54BB6" w14:textId="77777777" w:rsidR="00CA5ED9" w:rsidRDefault="00B67452" w:rsidP="002E11B0">
      <w:pPr>
        <w:jc w:val="both"/>
        <w:rPr>
          <w:rFonts w:ascii="Verdana" w:hAnsi="Verdana"/>
          <w:b/>
          <w:u w:val="single"/>
        </w:rPr>
      </w:pPr>
      <w:r w:rsidRPr="00244728">
        <w:rPr>
          <w:rFonts w:ascii="Verdana" w:hAnsi="Verdana"/>
          <w:b/>
          <w:u w:val="single"/>
        </w:rPr>
        <w:t xml:space="preserve">Article 2 </w:t>
      </w:r>
      <w:r w:rsidR="00CA5ED9">
        <w:rPr>
          <w:rFonts w:ascii="Verdana" w:hAnsi="Verdana"/>
          <w:b/>
          <w:u w:val="single"/>
        </w:rPr>
        <w:t>–</w:t>
      </w:r>
      <w:r w:rsidRPr="00244728">
        <w:rPr>
          <w:rFonts w:ascii="Verdana" w:hAnsi="Verdana"/>
          <w:b/>
          <w:u w:val="single"/>
        </w:rPr>
        <w:t xml:space="preserve"> Affectation</w:t>
      </w:r>
    </w:p>
    <w:p w14:paraId="78C6469A" w14:textId="77777777" w:rsidR="00CA5ED9" w:rsidRDefault="00CC0A55" w:rsidP="002E11B0">
      <w:pPr>
        <w:jc w:val="both"/>
        <w:rPr>
          <w:rFonts w:ascii="Verdana" w:hAnsi="Verdana"/>
        </w:rPr>
      </w:pPr>
      <w:r>
        <w:rPr>
          <w:rFonts w:ascii="Verdana" w:hAnsi="Verdana"/>
        </w:rPr>
        <w:t>L</w:t>
      </w:r>
      <w:r w:rsidR="00B67452" w:rsidRPr="00244728">
        <w:rPr>
          <w:rFonts w:ascii="Verdana" w:hAnsi="Verdana"/>
        </w:rPr>
        <w:t xml:space="preserve">es lieux sont loués à usage d'habitation exclusivement et affectés au </w:t>
      </w:r>
      <w:r w:rsidR="00B67452" w:rsidRPr="004F5482">
        <w:rPr>
          <w:rFonts w:ascii="Verdana" w:hAnsi="Verdana"/>
          <w:u w:val="single"/>
        </w:rPr>
        <w:t>logement principal</w:t>
      </w:r>
      <w:r w:rsidR="00B67452" w:rsidRPr="00244728">
        <w:rPr>
          <w:rFonts w:ascii="Verdana" w:hAnsi="Verdana"/>
        </w:rPr>
        <w:t xml:space="preserve"> d</w:t>
      </w:r>
      <w:r w:rsidR="00CB7F3B">
        <w:rPr>
          <w:rFonts w:ascii="Verdana" w:hAnsi="Verdana"/>
        </w:rPr>
        <w:t>u</w:t>
      </w:r>
      <w:r w:rsidR="00B67452" w:rsidRPr="00244728">
        <w:rPr>
          <w:rFonts w:ascii="Verdana" w:hAnsi="Verdana"/>
        </w:rPr>
        <w:t xml:space="preserve"> preneur.</w:t>
      </w:r>
    </w:p>
    <w:p w14:paraId="698F78B4" w14:textId="77777777" w:rsidR="00CA5ED9" w:rsidRDefault="00B67452" w:rsidP="002E11B0">
      <w:pPr>
        <w:jc w:val="both"/>
        <w:rPr>
          <w:rFonts w:ascii="Verdana" w:hAnsi="Verdana"/>
        </w:rPr>
      </w:pPr>
      <w:r w:rsidRPr="00244728">
        <w:rPr>
          <w:rFonts w:ascii="Verdana" w:hAnsi="Verdana"/>
        </w:rPr>
        <w:t>Le bailleur n'autorise pas le preneur à affecter une partie du bien loué à l'exercice d'une activité professionnelle. Les activités professionnelles régies par la loi sur les baux commerciaux so</w:t>
      </w:r>
      <w:r w:rsidR="00CA5ED9">
        <w:rPr>
          <w:rFonts w:ascii="Verdana" w:hAnsi="Verdana"/>
        </w:rPr>
        <w:t>nt toujours exclues.</w:t>
      </w:r>
    </w:p>
    <w:p w14:paraId="40168DD9" w14:textId="77777777" w:rsidR="00CA5ED9" w:rsidRPr="00E16A6E" w:rsidRDefault="00B67452" w:rsidP="002E11B0">
      <w:pPr>
        <w:jc w:val="both"/>
        <w:rPr>
          <w:rFonts w:ascii="Verdana" w:hAnsi="Verdana"/>
        </w:rPr>
      </w:pPr>
      <w:r w:rsidRPr="00244728">
        <w:rPr>
          <w:rFonts w:ascii="Verdana" w:hAnsi="Verdana"/>
        </w:rPr>
        <w:t xml:space="preserve">Il est expressément convenu entre les parties que le bien loué ne sera pas affecté par le locataire à un usage professionnel, même partiel, et le locataire s’interdit en conséquence </w:t>
      </w:r>
      <w:r w:rsidRPr="00244728">
        <w:rPr>
          <w:rFonts w:ascii="Verdana" w:hAnsi="Verdana"/>
        </w:rPr>
        <w:lastRenderedPageBreak/>
        <w:t xml:space="preserve">de déduire tout ou partie des loyers de son revenu imposable au titre de dépenses </w:t>
      </w:r>
      <w:r w:rsidRPr="00E16A6E">
        <w:rPr>
          <w:rFonts w:ascii="Verdana" w:hAnsi="Verdana"/>
        </w:rPr>
        <w:t>professionnelles.</w:t>
      </w:r>
    </w:p>
    <w:p w14:paraId="3C4C8C5C" w14:textId="77777777" w:rsidR="00CA5ED9" w:rsidRPr="00E16A6E" w:rsidRDefault="00B67452" w:rsidP="00E7566E">
      <w:pPr>
        <w:jc w:val="both"/>
        <w:rPr>
          <w:rFonts w:ascii="Verdana" w:hAnsi="Verdana"/>
        </w:rPr>
      </w:pPr>
      <w:r w:rsidRPr="00E16A6E">
        <w:rPr>
          <w:rFonts w:ascii="Verdana" w:hAnsi="Verdana"/>
        </w:rPr>
        <w:t xml:space="preserve">Il est expressément convenu entre parties qu’au cas où le locataire ne respecterait pas cet engagement, le montant du loyer devra être augmenté (avec effet rétroactif s’il échet) de manière telle que le loyer net recueilli par le bailleur, après paiement de la quote-part de son impôt sur </w:t>
      </w:r>
      <w:proofErr w:type="gramStart"/>
      <w:r w:rsidRPr="00E16A6E">
        <w:rPr>
          <w:rFonts w:ascii="Verdana" w:hAnsi="Verdana"/>
        </w:rPr>
        <w:t>les revenus proportionnellement afférente</w:t>
      </w:r>
      <w:proofErr w:type="gramEnd"/>
      <w:r w:rsidRPr="00E16A6E">
        <w:rPr>
          <w:rFonts w:ascii="Verdana" w:hAnsi="Verdana"/>
        </w:rPr>
        <w:t xml:space="preserve"> au loyer de l’immeuble, soit inchangé par rapport à ce qu’il aurait recueilli après l’impôt si l’engagement avait été respecté par le </w:t>
      </w:r>
      <w:r w:rsidR="00CA5ED9" w:rsidRPr="00E16A6E">
        <w:rPr>
          <w:rFonts w:ascii="Verdana" w:hAnsi="Verdana"/>
        </w:rPr>
        <w:t>locataire.</w:t>
      </w:r>
    </w:p>
    <w:p w14:paraId="5FB166AF" w14:textId="77777777" w:rsidR="00B67452" w:rsidRPr="00244728" w:rsidRDefault="00B67452" w:rsidP="00C75FC7">
      <w:pPr>
        <w:jc w:val="both"/>
        <w:rPr>
          <w:rFonts w:ascii="Verdana" w:hAnsi="Verdana"/>
        </w:rPr>
      </w:pPr>
      <w:r w:rsidRPr="00244728">
        <w:rPr>
          <w:rFonts w:ascii="Verdana" w:hAnsi="Verdana"/>
        </w:rPr>
        <w:t>De plus, dans le cas où l’administration fiscale venait à considérer que le présent bail aurait un quelconque caractère professionnel justifiant une imposition supplémentaire dans le chef du propriétaire, le preneur s’engage à en supporter tous les impôts et amendes s’y rapportant.</w:t>
      </w:r>
    </w:p>
    <w:p w14:paraId="33BD296F" w14:textId="77777777" w:rsidR="00CA5ED9" w:rsidRDefault="00CA5ED9" w:rsidP="00C75FC7">
      <w:pPr>
        <w:jc w:val="both"/>
        <w:rPr>
          <w:rFonts w:ascii="Verdana" w:hAnsi="Verdana"/>
          <w:b/>
          <w:u w:val="single"/>
        </w:rPr>
      </w:pPr>
    </w:p>
    <w:p w14:paraId="0102BC0E" w14:textId="77777777" w:rsidR="0057492F" w:rsidRDefault="0057492F" w:rsidP="0057492F">
      <w:pPr>
        <w:jc w:val="both"/>
        <w:rPr>
          <w:rFonts w:ascii="Verdana" w:hAnsi="Verdana"/>
          <w:b/>
          <w:u w:val="single"/>
        </w:rPr>
      </w:pPr>
      <w:r w:rsidRPr="00244728">
        <w:rPr>
          <w:rFonts w:ascii="Verdana" w:hAnsi="Verdana"/>
          <w:b/>
          <w:u w:val="single"/>
        </w:rPr>
        <w:t>Article 3 – Durée</w:t>
      </w:r>
    </w:p>
    <w:p w14:paraId="60F51856" w14:textId="77777777" w:rsidR="0057492F" w:rsidRPr="00073F8E" w:rsidRDefault="0057492F" w:rsidP="0057492F">
      <w:pPr>
        <w:jc w:val="both"/>
        <w:rPr>
          <w:rFonts w:ascii="Verdana" w:hAnsi="Verdana"/>
          <w:u w:val="single"/>
        </w:rPr>
      </w:pPr>
      <w:r w:rsidRPr="00073F8E">
        <w:rPr>
          <w:rFonts w:ascii="Verdana" w:hAnsi="Verdana"/>
          <w:u w:val="single"/>
        </w:rPr>
        <w:t>COURTE DUREE</w:t>
      </w:r>
    </w:p>
    <w:p w14:paraId="35B37E60" w14:textId="69AB0C07" w:rsidR="0057492F" w:rsidRDefault="0057492F" w:rsidP="0057492F">
      <w:pPr>
        <w:pStyle w:val="Corpsdetexte"/>
        <w:jc w:val="both"/>
        <w:rPr>
          <w:rFonts w:ascii="Verdana" w:hAnsi="Verdana"/>
        </w:rPr>
      </w:pPr>
      <w:r>
        <w:rPr>
          <w:rFonts w:ascii="Verdana" w:hAnsi="Verdana"/>
        </w:rPr>
        <w:t>3.1. Le présent bail</w:t>
      </w:r>
      <w:r w:rsidRPr="00984E74">
        <w:rPr>
          <w:rFonts w:ascii="Verdana" w:hAnsi="Verdana"/>
        </w:rPr>
        <w:t xml:space="preserve"> est consenti pour un terme d’</w:t>
      </w:r>
      <w:r w:rsidRPr="00984E74">
        <w:rPr>
          <w:rFonts w:ascii="Verdana" w:hAnsi="Verdana"/>
          <w:b/>
        </w:rPr>
        <w:t>une année</w:t>
      </w:r>
      <w:r w:rsidRPr="00984E74">
        <w:rPr>
          <w:rFonts w:ascii="Verdana" w:hAnsi="Verdana"/>
        </w:rPr>
        <w:t xml:space="preserve"> prenant cours l</w:t>
      </w:r>
      <w:r>
        <w:rPr>
          <w:rFonts w:ascii="Verdana" w:hAnsi="Verdana"/>
        </w:rPr>
        <w:t xml:space="preserve">e </w:t>
      </w:r>
      <w:r w:rsidRPr="00A07E2E">
        <w:rPr>
          <w:rFonts w:ascii="Verdana" w:hAnsi="Verdana"/>
          <w:b/>
        </w:rPr>
        <w:t xml:space="preserve">01 </w:t>
      </w:r>
      <w:r w:rsidR="003929A2">
        <w:rPr>
          <w:rFonts w:ascii="Verdana" w:hAnsi="Verdana"/>
          <w:b/>
        </w:rPr>
        <w:t xml:space="preserve">septembre </w:t>
      </w:r>
      <w:r>
        <w:rPr>
          <w:rFonts w:ascii="Verdana" w:hAnsi="Verdana"/>
          <w:b/>
        </w:rPr>
        <w:t>20</w:t>
      </w:r>
      <w:r w:rsidR="00B55139">
        <w:rPr>
          <w:rFonts w:ascii="Verdana" w:hAnsi="Verdana"/>
          <w:b/>
        </w:rPr>
        <w:t>21</w:t>
      </w:r>
      <w:r>
        <w:rPr>
          <w:rFonts w:ascii="Verdana" w:hAnsi="Verdana"/>
          <w:b/>
        </w:rPr>
        <w:t xml:space="preserve"> </w:t>
      </w:r>
      <w:r w:rsidRPr="00984E74">
        <w:rPr>
          <w:rFonts w:ascii="Verdana" w:hAnsi="Verdana"/>
        </w:rPr>
        <w:t>pour finir le</w:t>
      </w:r>
      <w:r w:rsidRPr="00984E74">
        <w:rPr>
          <w:rFonts w:ascii="Verdana" w:hAnsi="Verdana"/>
          <w:b/>
        </w:rPr>
        <w:t xml:space="preserve"> </w:t>
      </w:r>
      <w:r>
        <w:rPr>
          <w:rFonts w:ascii="Verdana" w:hAnsi="Verdana"/>
          <w:b/>
        </w:rPr>
        <w:t>3</w:t>
      </w:r>
      <w:r w:rsidR="00B55139">
        <w:rPr>
          <w:rFonts w:ascii="Verdana" w:hAnsi="Verdana"/>
          <w:b/>
        </w:rPr>
        <w:t>1</w:t>
      </w:r>
      <w:r>
        <w:rPr>
          <w:rFonts w:ascii="Verdana" w:hAnsi="Verdana"/>
          <w:b/>
        </w:rPr>
        <w:t xml:space="preserve"> </w:t>
      </w:r>
      <w:r w:rsidR="003929A2">
        <w:rPr>
          <w:rFonts w:ascii="Verdana" w:hAnsi="Verdana"/>
          <w:b/>
        </w:rPr>
        <w:t>août</w:t>
      </w:r>
      <w:r>
        <w:rPr>
          <w:rFonts w:ascii="Verdana" w:hAnsi="Verdana"/>
          <w:b/>
        </w:rPr>
        <w:t xml:space="preserve"> 20</w:t>
      </w:r>
      <w:r w:rsidR="00B55139">
        <w:rPr>
          <w:rFonts w:ascii="Verdana" w:hAnsi="Verdana"/>
          <w:b/>
        </w:rPr>
        <w:t>22</w:t>
      </w:r>
      <w:r>
        <w:rPr>
          <w:rFonts w:ascii="Verdana" w:hAnsi="Verdana"/>
          <w:b/>
        </w:rPr>
        <w:t>.</w:t>
      </w:r>
      <w:r w:rsidRPr="00984E74">
        <w:rPr>
          <w:rFonts w:ascii="Verdana" w:hAnsi="Verdana"/>
        </w:rPr>
        <w:t xml:space="preserve"> </w:t>
      </w:r>
    </w:p>
    <w:p w14:paraId="7AA41F0B" w14:textId="77777777" w:rsidR="00F712EF" w:rsidRDefault="00F712EF" w:rsidP="00F712EF">
      <w:pPr>
        <w:pStyle w:val="Corpsdetexte"/>
        <w:jc w:val="both"/>
        <w:rPr>
          <w:rStyle w:val="Aucun"/>
          <w:rFonts w:ascii="Verdana" w:eastAsia="Verdana" w:hAnsi="Verdana" w:cs="Verdana"/>
          <w:b/>
          <w:bCs/>
          <w:color w:val="141414"/>
          <w:u w:color="141414"/>
        </w:rPr>
      </w:pPr>
      <w:r>
        <w:rPr>
          <w:rStyle w:val="Aucun"/>
          <w:rFonts w:ascii="Verdana" w:hAnsi="Verdana"/>
          <w:b/>
          <w:bCs/>
        </w:rPr>
        <w:t>Ce bail de courte durée prendra fin par un congé donné par le bailleur ou par le preneur au moins trois mois avant l’expiration de la durée convenue et ce par lettre recommandée à la poste.</w:t>
      </w:r>
      <w:r>
        <w:rPr>
          <w:rStyle w:val="Aucun"/>
          <w:rFonts w:ascii="Verdana" w:hAnsi="Verdana"/>
          <w:b/>
          <w:bCs/>
          <w:color w:val="141414"/>
          <w:u w:color="141414"/>
        </w:rPr>
        <w:t xml:space="preserve"> </w:t>
      </w:r>
    </w:p>
    <w:p w14:paraId="0547E1EF" w14:textId="77777777" w:rsidR="00F712EF" w:rsidRDefault="00F712EF" w:rsidP="00F712EF">
      <w:pPr>
        <w:pStyle w:val="Corpsdetexte"/>
        <w:jc w:val="both"/>
        <w:rPr>
          <w:rStyle w:val="Aucun"/>
          <w:rFonts w:ascii="Verdana" w:eastAsia="Verdana" w:hAnsi="Verdana" w:cs="Verdana"/>
        </w:rPr>
      </w:pPr>
      <w:r>
        <w:rPr>
          <w:rStyle w:val="Aucun"/>
          <w:rFonts w:ascii="Verdana" w:hAnsi="Verdana"/>
          <w:color w:val="141414"/>
          <w:u w:color="141414"/>
        </w:rPr>
        <w:t xml:space="preserve">3.2. </w:t>
      </w:r>
      <w:r>
        <w:rPr>
          <w:rStyle w:val="Aucun"/>
          <w:rFonts w:ascii="Verdana" w:hAnsi="Verdana"/>
        </w:rPr>
        <w:t>Si le congé n’a pas été signifié à temps ou si le locataire continue à occuper les lieux sans opposition du bailleur, le bail peut être prorogé deux fois pour autant que les contrats successifs n’aient pas une durée cumulée supérieure à trois ans à compter de la date à laquelle le bail initial est entré en vigueur. Dans ce cas, le loyer et les autres conditions convenus dans le bail initial demeurent inchangés.</w:t>
      </w:r>
    </w:p>
    <w:p w14:paraId="31B347E5" w14:textId="77777777" w:rsidR="00F712EF" w:rsidRDefault="00F712EF" w:rsidP="00F712EF">
      <w:pPr>
        <w:pStyle w:val="Corpsdetexte"/>
        <w:jc w:val="both"/>
        <w:rPr>
          <w:rStyle w:val="Aucun"/>
          <w:rFonts w:ascii="Verdana" w:eastAsia="Verdana" w:hAnsi="Verdana" w:cs="Verdana"/>
          <w:b/>
          <w:bCs/>
          <w:sz w:val="19"/>
          <w:szCs w:val="19"/>
        </w:rPr>
      </w:pPr>
      <w:r>
        <w:rPr>
          <w:rStyle w:val="Aucun"/>
          <w:rFonts w:ascii="Verdana" w:hAnsi="Verdana"/>
        </w:rPr>
        <w:t xml:space="preserve">3.3. </w:t>
      </w:r>
      <w:r>
        <w:rPr>
          <w:rStyle w:val="Aucun"/>
          <w:rFonts w:ascii="Verdana" w:hAnsi="Verdana"/>
          <w:sz w:val="19"/>
          <w:szCs w:val="19"/>
        </w:rPr>
        <w:t xml:space="preserve">Le bail de courte durée peut être résilié à tout moment par le preneur, moyennant un préavis de </w:t>
      </w:r>
      <w:r>
        <w:rPr>
          <w:rStyle w:val="Aucun"/>
          <w:rFonts w:ascii="Verdana" w:hAnsi="Verdana"/>
          <w:b/>
          <w:bCs/>
          <w:sz w:val="19"/>
          <w:szCs w:val="19"/>
        </w:rPr>
        <w:t>trois mois</w:t>
      </w:r>
      <w:r>
        <w:rPr>
          <w:rStyle w:val="Aucun"/>
          <w:rFonts w:ascii="Verdana" w:hAnsi="Verdana"/>
          <w:sz w:val="19"/>
          <w:szCs w:val="19"/>
        </w:rPr>
        <w:t xml:space="preserve"> et </w:t>
      </w:r>
      <w:r>
        <w:rPr>
          <w:rStyle w:val="Aucun"/>
          <w:rFonts w:ascii="Verdana" w:hAnsi="Verdana"/>
          <w:b/>
          <w:bCs/>
          <w:sz w:val="19"/>
          <w:szCs w:val="19"/>
        </w:rPr>
        <w:t>une indemnité équivalente à un mois de loyer.</w:t>
      </w:r>
    </w:p>
    <w:p w14:paraId="4F69E54D" w14:textId="63C4EDE0" w:rsidR="0057492F" w:rsidRPr="00F712EF" w:rsidRDefault="00F712EF" w:rsidP="00F712EF">
      <w:pPr>
        <w:pStyle w:val="Corpsdetexte"/>
        <w:jc w:val="both"/>
        <w:rPr>
          <w:rFonts w:ascii="Verdana" w:hAnsi="Verdana"/>
        </w:rPr>
      </w:pPr>
      <w:r>
        <w:rPr>
          <w:rStyle w:val="Aucun"/>
          <w:rFonts w:ascii="Verdana" w:hAnsi="Verdana"/>
        </w:rPr>
        <w:t xml:space="preserve">Le preneur et le bailleur auront le droit de résilier le présent bail, conformément aux dispositions légales. Ce bail sera régi par les dispositions de la </w:t>
      </w:r>
      <w:r>
        <w:rPr>
          <w:rStyle w:val="Aucun"/>
          <w:rFonts w:ascii="Verdana" w:hAnsi="Verdana"/>
          <w:i/>
          <w:iCs/>
        </w:rPr>
        <w:t>loi du 20 février 1991, modifiées par la loi du 13 avril 1997</w:t>
      </w:r>
      <w:r w:rsidR="0057492F" w:rsidRPr="005C55C3">
        <w:rPr>
          <w:rFonts w:ascii="Verdana" w:hAnsi="Verdana"/>
          <w:i/>
        </w:rPr>
        <w:t>.</w:t>
      </w:r>
    </w:p>
    <w:p w14:paraId="2C8E9736" w14:textId="77777777" w:rsidR="0057492F" w:rsidRDefault="0057492F" w:rsidP="0057492F">
      <w:pPr>
        <w:jc w:val="both"/>
        <w:rPr>
          <w:rFonts w:ascii="Verdana" w:hAnsi="Verdana" w:cs="Arial"/>
          <w:b/>
          <w:bCs/>
        </w:rPr>
      </w:pPr>
    </w:p>
    <w:p w14:paraId="754BBD18" w14:textId="77777777" w:rsidR="0057492F" w:rsidRPr="00602D8E" w:rsidRDefault="0057492F" w:rsidP="0057492F">
      <w:pPr>
        <w:jc w:val="both"/>
        <w:rPr>
          <w:rFonts w:ascii="Verdana" w:hAnsi="Verdana" w:cs="Arial"/>
        </w:rPr>
      </w:pPr>
      <w:r>
        <w:rPr>
          <w:rFonts w:ascii="Verdana" w:hAnsi="Verdana" w:cs="Arial"/>
          <w:b/>
          <w:bCs/>
        </w:rPr>
        <w:t xml:space="preserve">Le </w:t>
      </w:r>
      <w:proofErr w:type="gramStart"/>
      <w:r>
        <w:rPr>
          <w:rFonts w:ascii="Verdana" w:hAnsi="Verdana" w:cs="Arial"/>
          <w:b/>
          <w:bCs/>
        </w:rPr>
        <w:t>B</w:t>
      </w:r>
      <w:r w:rsidRPr="00602D8E">
        <w:rPr>
          <w:rFonts w:ascii="Verdana" w:hAnsi="Verdana" w:cs="Arial"/>
          <w:b/>
          <w:bCs/>
        </w:rPr>
        <w:t>ailleur</w:t>
      </w:r>
      <w:r w:rsidRPr="00602D8E">
        <w:rPr>
          <w:rFonts w:ascii="Verdana" w:hAnsi="Verdana" w:cs="Arial"/>
        </w:rPr>
        <w:t>:</w:t>
      </w:r>
      <w:proofErr w:type="gramEnd"/>
    </w:p>
    <w:p w14:paraId="75A230AF" w14:textId="77777777" w:rsidR="0057492F" w:rsidRPr="00602D8E" w:rsidRDefault="0057492F" w:rsidP="0057492F">
      <w:pPr>
        <w:jc w:val="both"/>
        <w:rPr>
          <w:rFonts w:ascii="Verdana" w:hAnsi="Verdana" w:cs="Arial"/>
        </w:rPr>
      </w:pPr>
    </w:p>
    <w:p w14:paraId="6A32AA39" w14:textId="77777777" w:rsidR="0057492F" w:rsidRPr="00602D8E" w:rsidRDefault="0057492F" w:rsidP="0057492F">
      <w:pPr>
        <w:jc w:val="both"/>
        <w:rPr>
          <w:rFonts w:ascii="Verdana" w:hAnsi="Verdana" w:cs="Arial"/>
        </w:rPr>
      </w:pPr>
      <w:r w:rsidRPr="00602D8E">
        <w:rPr>
          <w:rFonts w:ascii="Verdana" w:hAnsi="Verdana" w:cs="Arial"/>
        </w:rPr>
        <w:tab/>
        <w:t>a) À tout moment, en donnant congé six mois à l’avance, s’il a l’intention d’occuper le bien personnellement et effectivement ou de le faire occuper de la même manière par ses descendants, ses enfants adoptifs, ses ascendants, son conjoint, les descendants, l’ascendant et enfant adoptif de celui-ci, ses collatéraux et les collatéraux de son conjoint jusqu’au troisième degré.</w:t>
      </w:r>
    </w:p>
    <w:p w14:paraId="34B94844" w14:textId="77777777" w:rsidR="0057492F" w:rsidRPr="00602D8E" w:rsidRDefault="0057492F" w:rsidP="0057492F">
      <w:pPr>
        <w:jc w:val="both"/>
        <w:rPr>
          <w:rFonts w:ascii="Verdana" w:hAnsi="Verdana" w:cs="Arial"/>
        </w:rPr>
      </w:pPr>
    </w:p>
    <w:p w14:paraId="43162056" w14:textId="77777777" w:rsidR="0057492F" w:rsidRPr="00602D8E" w:rsidRDefault="0057492F" w:rsidP="0057492F">
      <w:pPr>
        <w:jc w:val="both"/>
        <w:rPr>
          <w:rFonts w:ascii="Verdana" w:hAnsi="Verdana" w:cs="Arial"/>
        </w:rPr>
      </w:pPr>
      <w:r w:rsidRPr="00602D8E">
        <w:rPr>
          <w:rFonts w:ascii="Verdana" w:hAnsi="Verdana" w:cs="Arial"/>
        </w:rPr>
        <w:tab/>
        <w:t xml:space="preserve">b) A l’expiration du premier et du deuxième triennat, en donnant congé six mois à l’avance s’il a l’intention de reconstruire, transformer ou rénover l’immeuble en tout ou en partie, aux </w:t>
      </w:r>
      <w:r w:rsidRPr="00AB26A9">
        <w:rPr>
          <w:rFonts w:ascii="Verdana" w:hAnsi="Verdana" w:cs="Arial"/>
        </w:rPr>
        <w:t xml:space="preserve">conditions </w:t>
      </w:r>
      <w:r w:rsidRPr="00AB26A9">
        <w:rPr>
          <w:rFonts w:ascii="Verdana" w:hAnsi="Verdana"/>
          <w:sz w:val="19"/>
        </w:rPr>
        <w:t>définies par l’article 53 du décret</w:t>
      </w:r>
      <w:r w:rsidRPr="00AB26A9">
        <w:rPr>
          <w:rFonts w:ascii="Verdana" w:hAnsi="Verdana" w:cs="Arial"/>
        </w:rPr>
        <w:t>.</w:t>
      </w:r>
    </w:p>
    <w:p w14:paraId="42E34F98" w14:textId="77777777" w:rsidR="0057492F" w:rsidRPr="00602D8E" w:rsidRDefault="0057492F" w:rsidP="0057492F">
      <w:pPr>
        <w:jc w:val="both"/>
        <w:rPr>
          <w:rFonts w:ascii="Verdana" w:hAnsi="Verdana" w:cs="Arial"/>
        </w:rPr>
      </w:pPr>
    </w:p>
    <w:p w14:paraId="25715795" w14:textId="77777777" w:rsidR="0057492F" w:rsidRPr="00602D8E" w:rsidRDefault="0057492F" w:rsidP="0057492F">
      <w:pPr>
        <w:jc w:val="both"/>
        <w:rPr>
          <w:rFonts w:ascii="Verdana" w:hAnsi="Verdana" w:cs="Arial"/>
        </w:rPr>
      </w:pPr>
      <w:r w:rsidRPr="00602D8E">
        <w:rPr>
          <w:rFonts w:ascii="Verdana" w:hAnsi="Verdana" w:cs="Arial"/>
        </w:rPr>
        <w:tab/>
        <w:t>c) A l’expiration du premier et du deuxième triennat</w:t>
      </w:r>
      <w:r>
        <w:rPr>
          <w:rFonts w:ascii="Verdana" w:hAnsi="Verdana" w:cs="Arial"/>
        </w:rPr>
        <w:t xml:space="preserve">, le bailleur peut également mettre fin au bail sans motif mais à condition de notifier un congé de six mois et de verser au locataire une indemnité </w:t>
      </w:r>
      <w:r w:rsidRPr="00602D8E">
        <w:rPr>
          <w:rFonts w:ascii="Verdana" w:hAnsi="Verdana" w:cs="Arial"/>
        </w:rPr>
        <w:t>aux conditions prévues par la loi.</w:t>
      </w:r>
    </w:p>
    <w:p w14:paraId="0839AF0C" w14:textId="77777777" w:rsidR="0057492F" w:rsidRDefault="0057492F" w:rsidP="0057492F">
      <w:pPr>
        <w:jc w:val="both"/>
        <w:rPr>
          <w:rFonts w:ascii="Verdana" w:hAnsi="Verdana" w:cs="Arial"/>
        </w:rPr>
      </w:pPr>
    </w:p>
    <w:p w14:paraId="27FD1084" w14:textId="77777777" w:rsidR="0057492F" w:rsidRPr="00602D8E" w:rsidRDefault="0057492F" w:rsidP="0057492F">
      <w:pPr>
        <w:jc w:val="both"/>
        <w:rPr>
          <w:rFonts w:ascii="Verdana" w:hAnsi="Verdana" w:cs="Arial"/>
        </w:rPr>
      </w:pPr>
      <w:r>
        <w:rPr>
          <w:rFonts w:ascii="Verdana" w:hAnsi="Verdana" w:cs="Arial"/>
          <w:b/>
          <w:bCs/>
        </w:rPr>
        <w:t xml:space="preserve">Le </w:t>
      </w:r>
      <w:proofErr w:type="gramStart"/>
      <w:r>
        <w:rPr>
          <w:rFonts w:ascii="Verdana" w:hAnsi="Verdana" w:cs="Arial"/>
          <w:b/>
          <w:bCs/>
        </w:rPr>
        <w:t>P</w:t>
      </w:r>
      <w:r w:rsidRPr="00602D8E">
        <w:rPr>
          <w:rFonts w:ascii="Verdana" w:hAnsi="Verdana" w:cs="Arial"/>
          <w:b/>
          <w:bCs/>
        </w:rPr>
        <w:t>reneur</w:t>
      </w:r>
      <w:r w:rsidRPr="00602D8E">
        <w:rPr>
          <w:rFonts w:ascii="Verdana" w:hAnsi="Verdana" w:cs="Arial"/>
        </w:rPr>
        <w:t>:</w:t>
      </w:r>
      <w:proofErr w:type="gramEnd"/>
    </w:p>
    <w:p w14:paraId="326F516D" w14:textId="77777777" w:rsidR="0057492F" w:rsidRPr="00602D8E" w:rsidRDefault="0057492F" w:rsidP="0057492F">
      <w:pPr>
        <w:jc w:val="both"/>
        <w:rPr>
          <w:rFonts w:ascii="Verdana" w:hAnsi="Verdana" w:cs="Arial"/>
        </w:rPr>
      </w:pPr>
    </w:p>
    <w:p w14:paraId="73938249" w14:textId="77777777" w:rsidR="0057492F" w:rsidRDefault="0057492F" w:rsidP="0057492F">
      <w:pPr>
        <w:jc w:val="both"/>
        <w:rPr>
          <w:rFonts w:ascii="Verdana" w:hAnsi="Verdana"/>
          <w:b/>
          <w:i/>
          <w:color w:val="000000" w:themeColor="text1"/>
          <w:spacing w:val="-3"/>
          <w:sz w:val="18"/>
          <w:szCs w:val="18"/>
        </w:rPr>
      </w:pPr>
      <w:r w:rsidRPr="00AC261F">
        <w:rPr>
          <w:rFonts w:ascii="Verdana" w:hAnsi="Verdana" w:cs="Arial"/>
          <w:color w:val="000000" w:themeColor="text1"/>
        </w:rPr>
        <w:tab/>
      </w:r>
      <w:r>
        <w:rPr>
          <w:rFonts w:ascii="Verdana" w:hAnsi="Verdana" w:cs="Arial"/>
          <w:color w:val="000000" w:themeColor="text1"/>
        </w:rPr>
        <w:t>A partir de la deuxième année, l</w:t>
      </w:r>
      <w:r w:rsidRPr="00AC261F">
        <w:rPr>
          <w:rFonts w:ascii="Verdana" w:hAnsi="Verdana" w:cs="Arial"/>
          <w:color w:val="000000" w:themeColor="text1"/>
        </w:rPr>
        <w:t xml:space="preserve">e locataire peut partir à tout moment, à condition de notifier au bailleur un congé de trois </w:t>
      </w:r>
      <w:r w:rsidRPr="00AB26A9">
        <w:rPr>
          <w:rFonts w:ascii="Verdana" w:hAnsi="Verdana" w:cs="Arial"/>
          <w:color w:val="000000" w:themeColor="text1"/>
        </w:rPr>
        <w:t xml:space="preserve">mois </w:t>
      </w:r>
      <w:r w:rsidRPr="00AB26A9">
        <w:rPr>
          <w:rFonts w:ascii="Verdana" w:hAnsi="Verdana"/>
        </w:rPr>
        <w:t>et le paiement d’une indemnité égale à deux mois ou un mois de loyer selon que le bail prend fin au cours de la 2ème ou de la 3</w:t>
      </w:r>
      <w:r w:rsidRPr="00AB26A9">
        <w:rPr>
          <w:rFonts w:ascii="Verdana" w:hAnsi="Verdana"/>
          <w:vertAlign w:val="superscript"/>
        </w:rPr>
        <w:t>ème</w:t>
      </w:r>
      <w:r w:rsidRPr="00AB26A9">
        <w:rPr>
          <w:rFonts w:ascii="Verdana" w:hAnsi="Verdana"/>
        </w:rPr>
        <w:t xml:space="preserve"> année.</w:t>
      </w:r>
      <w:r>
        <w:rPr>
          <w:rFonts w:ascii="Verdana" w:hAnsi="Verdana"/>
          <w:color w:val="000000" w:themeColor="text1"/>
          <w:spacing w:val="-3"/>
        </w:rPr>
        <w:t xml:space="preserve"> </w:t>
      </w:r>
    </w:p>
    <w:p w14:paraId="7CFA137E" w14:textId="77777777" w:rsidR="0057492F" w:rsidRPr="00AC261F" w:rsidRDefault="0057492F" w:rsidP="0057492F">
      <w:pPr>
        <w:jc w:val="both"/>
        <w:rPr>
          <w:rFonts w:ascii="Verdana" w:hAnsi="Verdana"/>
          <w:color w:val="000000" w:themeColor="text1"/>
        </w:rPr>
      </w:pPr>
    </w:p>
    <w:p w14:paraId="20CAB50C" w14:textId="77777777" w:rsidR="0057492F" w:rsidRDefault="0057492F" w:rsidP="0057492F">
      <w:pPr>
        <w:tabs>
          <w:tab w:val="left" w:pos="-720"/>
        </w:tabs>
        <w:suppressAutoHyphens/>
        <w:jc w:val="both"/>
        <w:rPr>
          <w:rFonts w:ascii="Verdana" w:hAnsi="Verdana"/>
          <w:color w:val="000000" w:themeColor="text1"/>
          <w:spacing w:val="-3"/>
        </w:rPr>
      </w:pPr>
      <w:r w:rsidRPr="00AC261F">
        <w:rPr>
          <w:rFonts w:ascii="Verdana" w:hAnsi="Verdana"/>
          <w:color w:val="000000" w:themeColor="text1"/>
          <w:spacing w:val="-3"/>
        </w:rPr>
        <w:lastRenderedPageBreak/>
        <w:t>3.</w:t>
      </w:r>
      <w:r>
        <w:rPr>
          <w:rFonts w:ascii="Verdana" w:hAnsi="Verdana"/>
          <w:color w:val="000000" w:themeColor="text1"/>
          <w:spacing w:val="-3"/>
        </w:rPr>
        <w:t>4</w:t>
      </w:r>
      <w:r w:rsidRPr="00AC261F">
        <w:rPr>
          <w:rFonts w:ascii="Verdana" w:hAnsi="Verdana"/>
          <w:color w:val="000000" w:themeColor="text1"/>
          <w:spacing w:val="-3"/>
        </w:rPr>
        <w:t>. A l’expiration de la période de neuf ans, le preneur et le bailleur peuvent chacun mettre fin au contrat sans motif et sans devoir payer d’indemnité, mais moyennant un congé notifié au moins six mois avant l’échéance</w:t>
      </w:r>
      <w:r>
        <w:rPr>
          <w:rFonts w:ascii="Verdana" w:hAnsi="Verdana"/>
          <w:color w:val="000000" w:themeColor="text1"/>
          <w:spacing w:val="-3"/>
        </w:rPr>
        <w:t xml:space="preserve"> pour le bailleur et au moins trois mois avant l’échéance pour le preneur</w:t>
      </w:r>
      <w:r w:rsidRPr="00AC261F">
        <w:rPr>
          <w:rFonts w:ascii="Verdana" w:hAnsi="Verdana"/>
          <w:color w:val="000000" w:themeColor="text1"/>
          <w:spacing w:val="-3"/>
        </w:rPr>
        <w:t>. A défaut de congé, le contrat sera à chaque fois automatiquement reconduit aux mêmes conditions pour une nouvelle période de trois ans.</w:t>
      </w:r>
    </w:p>
    <w:p w14:paraId="1B9052F8" w14:textId="77777777" w:rsidR="0057492F" w:rsidRDefault="0057492F" w:rsidP="0057492F">
      <w:pPr>
        <w:tabs>
          <w:tab w:val="left" w:pos="-720"/>
        </w:tabs>
        <w:suppressAutoHyphens/>
        <w:jc w:val="both"/>
        <w:rPr>
          <w:rFonts w:ascii="Verdana" w:hAnsi="Verdana"/>
          <w:color w:val="000000" w:themeColor="text1"/>
          <w:spacing w:val="-3"/>
        </w:rPr>
      </w:pPr>
    </w:p>
    <w:p w14:paraId="0ACBC41F" w14:textId="77777777" w:rsidR="0057492F" w:rsidRDefault="0057492F" w:rsidP="0057492F">
      <w:pPr>
        <w:jc w:val="both"/>
        <w:rPr>
          <w:rFonts w:ascii="Verdana" w:hAnsi="Verdana" w:cs="Tahoma"/>
          <w:i/>
          <w:sz w:val="18"/>
          <w:szCs w:val="18"/>
        </w:rPr>
      </w:pPr>
      <w:r w:rsidRPr="00C82454">
        <w:rPr>
          <w:rFonts w:ascii="Verdana" w:hAnsi="Verdana" w:cs="Tahoma"/>
          <w:i/>
          <w:color w:val="000000" w:themeColor="text1"/>
          <w:sz w:val="18"/>
          <w:szCs w:val="18"/>
        </w:rPr>
        <w:t xml:space="preserve">N.B. : Il est précisé que tout </w:t>
      </w:r>
      <w:r w:rsidRPr="00C82454">
        <w:rPr>
          <w:rFonts w:ascii="Verdana" w:hAnsi="Verdana" w:cs="Tahoma"/>
          <w:i/>
          <w:sz w:val="18"/>
          <w:szCs w:val="18"/>
        </w:rPr>
        <w:t>préavis commence à courir le premier jour du mois qui suit celui au cours duquel il a été adressé (le cachet de la poste faisant foi) et que tout mois commencé est dû en intégralité</w:t>
      </w:r>
      <w:r>
        <w:rPr>
          <w:rFonts w:ascii="Verdana" w:hAnsi="Verdana" w:cs="Tahoma"/>
          <w:i/>
          <w:sz w:val="18"/>
          <w:szCs w:val="18"/>
        </w:rPr>
        <w:t>.</w:t>
      </w:r>
    </w:p>
    <w:p w14:paraId="462F8C70" w14:textId="77777777" w:rsidR="0057492F" w:rsidRDefault="0057492F" w:rsidP="0057492F">
      <w:pPr>
        <w:jc w:val="both"/>
        <w:rPr>
          <w:rFonts w:ascii="Verdana" w:hAnsi="Verdana" w:cs="Tahoma"/>
          <w:i/>
          <w:sz w:val="18"/>
          <w:szCs w:val="18"/>
        </w:rPr>
      </w:pPr>
    </w:p>
    <w:p w14:paraId="292B80DA" w14:textId="77777777" w:rsidR="0057492F" w:rsidRPr="005434D1" w:rsidRDefault="0057492F" w:rsidP="0057492F">
      <w:pPr>
        <w:tabs>
          <w:tab w:val="left" w:pos="-720"/>
        </w:tabs>
        <w:suppressAutoHyphens/>
        <w:jc w:val="both"/>
        <w:rPr>
          <w:rFonts w:ascii="Verdana" w:hAnsi="Verdana"/>
          <w:b/>
          <w:color w:val="000000" w:themeColor="text1"/>
          <w:spacing w:val="-3"/>
          <w:u w:val="single"/>
        </w:rPr>
      </w:pPr>
      <w:r w:rsidRPr="005434D1">
        <w:rPr>
          <w:rFonts w:ascii="Verdana" w:hAnsi="Verdana"/>
          <w:b/>
          <w:color w:val="000000" w:themeColor="text1"/>
          <w:spacing w:val="-3"/>
          <w:u w:val="single"/>
        </w:rPr>
        <w:t>A</w:t>
      </w:r>
      <w:r>
        <w:rPr>
          <w:rFonts w:ascii="Verdana" w:hAnsi="Verdana"/>
          <w:b/>
          <w:color w:val="000000" w:themeColor="text1"/>
          <w:spacing w:val="-3"/>
          <w:u w:val="single"/>
        </w:rPr>
        <w:t>rticle</w:t>
      </w:r>
      <w:r w:rsidRPr="005434D1">
        <w:rPr>
          <w:rFonts w:ascii="Verdana" w:hAnsi="Verdana"/>
          <w:b/>
          <w:color w:val="000000" w:themeColor="text1"/>
          <w:spacing w:val="-3"/>
          <w:u w:val="single"/>
        </w:rPr>
        <w:t xml:space="preserve"> 3 B – Décès du locataire</w:t>
      </w:r>
    </w:p>
    <w:p w14:paraId="04FAEEB6" w14:textId="77777777" w:rsidR="0057492F" w:rsidRPr="005434D1" w:rsidRDefault="0057492F" w:rsidP="0057492F">
      <w:pPr>
        <w:widowControl w:val="0"/>
        <w:tabs>
          <w:tab w:val="left" w:pos="426"/>
        </w:tabs>
        <w:autoSpaceDE w:val="0"/>
        <w:autoSpaceDN w:val="0"/>
        <w:adjustRightInd w:val="0"/>
        <w:rPr>
          <w:rFonts w:ascii="Verdana" w:hAnsi="Verdana"/>
        </w:rPr>
      </w:pPr>
      <w:r w:rsidRPr="005434D1">
        <w:rPr>
          <w:rFonts w:ascii="Verdana" w:hAnsi="Verdana"/>
        </w:rPr>
        <w:t xml:space="preserve">Par dérogation à l'article 1742 du Code civil, en cas de décès du preneur, il sera fait application de l’article 46 du décret, à savoir : le bail est résilié de plein droit 3 mois après le décès du preneur sans préavis ni indemnité. </w:t>
      </w:r>
    </w:p>
    <w:p w14:paraId="29A4627B" w14:textId="77777777" w:rsidR="0057492F" w:rsidRPr="005434D1" w:rsidRDefault="0057492F" w:rsidP="0057492F">
      <w:pPr>
        <w:widowControl w:val="0"/>
        <w:tabs>
          <w:tab w:val="left" w:pos="426"/>
        </w:tabs>
        <w:autoSpaceDE w:val="0"/>
        <w:autoSpaceDN w:val="0"/>
        <w:adjustRightInd w:val="0"/>
        <w:rPr>
          <w:rFonts w:ascii="Verdana" w:hAnsi="Verdana"/>
        </w:rPr>
      </w:pPr>
      <w:r w:rsidRPr="005434D1">
        <w:rPr>
          <w:rFonts w:ascii="Verdana" w:hAnsi="Verdana"/>
        </w:rPr>
        <w:t xml:space="preserve">Toute personne domiciliée dans les lieux loués depuis plus de six moins à la date du décès du preneur dispose d’un délai d’un mois prenant cours le jour du décès du preneur pour notifier au bailleur sa volonté de reprendre le bail. </w:t>
      </w:r>
    </w:p>
    <w:p w14:paraId="5A05DE62" w14:textId="77777777" w:rsidR="007B282A" w:rsidRDefault="007B282A" w:rsidP="00C75FC7">
      <w:pPr>
        <w:jc w:val="both"/>
        <w:rPr>
          <w:rFonts w:ascii="Verdana" w:hAnsi="Verdana"/>
          <w:b/>
          <w:u w:val="single"/>
        </w:rPr>
      </w:pPr>
    </w:p>
    <w:p w14:paraId="2E312A32" w14:textId="77777777" w:rsidR="00CA5ED9" w:rsidRDefault="00B67452" w:rsidP="00C75FC7">
      <w:pPr>
        <w:jc w:val="both"/>
        <w:rPr>
          <w:rFonts w:ascii="Verdana" w:hAnsi="Verdana"/>
          <w:b/>
          <w:u w:val="single"/>
        </w:rPr>
      </w:pPr>
      <w:r w:rsidRPr="00244728">
        <w:rPr>
          <w:rFonts w:ascii="Verdana" w:hAnsi="Verdana"/>
          <w:b/>
          <w:u w:val="single"/>
        </w:rPr>
        <w:t xml:space="preserve">Article 4 </w:t>
      </w:r>
      <w:r w:rsidR="00CA5ED9">
        <w:rPr>
          <w:rFonts w:ascii="Verdana" w:hAnsi="Verdana"/>
          <w:b/>
          <w:u w:val="single"/>
        </w:rPr>
        <w:t>–</w:t>
      </w:r>
      <w:r w:rsidRPr="00244728">
        <w:rPr>
          <w:rFonts w:ascii="Verdana" w:hAnsi="Verdana"/>
          <w:b/>
          <w:u w:val="single"/>
        </w:rPr>
        <w:t xml:space="preserve"> Loyer</w:t>
      </w:r>
      <w:r w:rsidR="003B2852">
        <w:rPr>
          <w:rFonts w:ascii="Verdana" w:hAnsi="Verdana"/>
          <w:b/>
          <w:u w:val="single"/>
        </w:rPr>
        <w:t xml:space="preserve"> et charges</w:t>
      </w:r>
    </w:p>
    <w:p w14:paraId="2F2C9CC7" w14:textId="462F643B" w:rsidR="00AA3CB1" w:rsidRPr="005773F5" w:rsidRDefault="00B67452" w:rsidP="005773F5">
      <w:pPr>
        <w:jc w:val="both"/>
        <w:rPr>
          <w:rFonts w:ascii="Verdana" w:hAnsi="Verdana" w:cs="Courier New"/>
          <w:color w:val="000000" w:themeColor="text1"/>
        </w:rPr>
      </w:pPr>
      <w:r w:rsidRPr="005773F5">
        <w:rPr>
          <w:rFonts w:ascii="Verdana" w:hAnsi="Verdana"/>
          <w:color w:val="000000" w:themeColor="text1"/>
        </w:rPr>
        <w:t xml:space="preserve">Le bail a lieu moyennant un loyer mensuel de </w:t>
      </w:r>
      <w:r w:rsidR="00B55139">
        <w:rPr>
          <w:rFonts w:ascii="Verdana" w:hAnsi="Verdana"/>
          <w:b/>
          <w:color w:val="000000" w:themeColor="text1"/>
        </w:rPr>
        <w:t>7</w:t>
      </w:r>
      <w:r w:rsidR="003929A2">
        <w:rPr>
          <w:rFonts w:ascii="Verdana" w:hAnsi="Verdana"/>
          <w:b/>
          <w:color w:val="000000" w:themeColor="text1"/>
        </w:rPr>
        <w:t>5</w:t>
      </w:r>
      <w:r w:rsidR="00B55139">
        <w:rPr>
          <w:rFonts w:ascii="Verdana" w:hAnsi="Verdana"/>
          <w:b/>
          <w:color w:val="000000" w:themeColor="text1"/>
        </w:rPr>
        <w:t>0</w:t>
      </w:r>
      <w:r w:rsidR="005B2954">
        <w:rPr>
          <w:rFonts w:ascii="Verdana" w:hAnsi="Verdana"/>
          <w:b/>
          <w:color w:val="000000" w:themeColor="text1"/>
        </w:rPr>
        <w:t>€</w:t>
      </w:r>
      <w:r w:rsidRPr="005773F5">
        <w:rPr>
          <w:rFonts w:ascii="Verdana" w:hAnsi="Verdana"/>
          <w:color w:val="000000" w:themeColor="text1"/>
        </w:rPr>
        <w:t>. Ce loyer sera payable et exigible par anticipation le</w:t>
      </w:r>
      <w:r w:rsidR="00EB1DAD" w:rsidRPr="005773F5">
        <w:rPr>
          <w:rFonts w:ascii="Verdana" w:hAnsi="Verdana"/>
          <w:color w:val="000000" w:themeColor="text1"/>
        </w:rPr>
        <w:t xml:space="preserve"> </w:t>
      </w:r>
      <w:r w:rsidR="00742D47">
        <w:rPr>
          <w:rFonts w:ascii="Verdana" w:hAnsi="Verdana"/>
          <w:b/>
          <w:color w:val="000000" w:themeColor="text1"/>
        </w:rPr>
        <w:t>premier</w:t>
      </w:r>
      <w:r w:rsidR="00B077AB" w:rsidRPr="005773F5">
        <w:rPr>
          <w:rFonts w:ascii="Verdana" w:hAnsi="Verdana"/>
          <w:color w:val="000000" w:themeColor="text1"/>
        </w:rPr>
        <w:t xml:space="preserve"> jour</w:t>
      </w:r>
      <w:r w:rsidRPr="005773F5">
        <w:rPr>
          <w:rFonts w:ascii="Verdana" w:hAnsi="Verdana"/>
          <w:color w:val="000000" w:themeColor="text1"/>
        </w:rPr>
        <w:t xml:space="preserve"> de chaque mois, et ce par transfert permanent </w:t>
      </w:r>
      <w:r w:rsidR="00942AA8">
        <w:rPr>
          <w:rFonts w:ascii="Verdana" w:hAnsi="Verdana"/>
          <w:color w:val="000000" w:themeColor="text1"/>
        </w:rPr>
        <w:t xml:space="preserve">sur le compte </w:t>
      </w:r>
      <w:r w:rsidR="00942AA8" w:rsidRPr="004F629F">
        <w:rPr>
          <w:rFonts w:ascii="Verdana" w:hAnsi="Verdana"/>
        </w:rPr>
        <w:t xml:space="preserve">de </w:t>
      </w:r>
      <w:r w:rsidR="0016399C">
        <w:rPr>
          <w:rFonts w:ascii="Verdana" w:hAnsi="Verdana"/>
        </w:rPr>
        <w:t xml:space="preserve">Mr </w:t>
      </w:r>
      <w:proofErr w:type="spellStart"/>
      <w:r w:rsidR="0016399C">
        <w:rPr>
          <w:rFonts w:ascii="Verdana" w:hAnsi="Verdana"/>
        </w:rPr>
        <w:t>Hanuise</w:t>
      </w:r>
      <w:proofErr w:type="spellEnd"/>
      <w:r w:rsidR="00A27F84" w:rsidRPr="004F629F">
        <w:rPr>
          <w:rFonts w:ascii="Verdana" w:hAnsi="Verdana"/>
        </w:rPr>
        <w:t xml:space="preserve"> </w:t>
      </w:r>
      <w:r w:rsidR="00A27F84" w:rsidRPr="006800C1">
        <w:rPr>
          <w:rFonts w:ascii="Verdana" w:hAnsi="Verdana"/>
          <w:b/>
          <w:bCs/>
        </w:rPr>
        <w:t>BE</w:t>
      </w:r>
      <w:r w:rsidR="006800C1" w:rsidRPr="006800C1">
        <w:rPr>
          <w:rFonts w:ascii="Verdana" w:hAnsi="Verdana"/>
          <w:b/>
          <w:bCs/>
        </w:rPr>
        <w:t>95 0018 9242 7358</w:t>
      </w:r>
      <w:r w:rsidR="00591E04" w:rsidRPr="004F629F">
        <w:rPr>
          <w:rFonts w:ascii="Verdana" w:hAnsi="Verdana"/>
          <w:b/>
        </w:rPr>
        <w:t xml:space="preserve"> </w:t>
      </w:r>
      <w:r w:rsidR="00F346B1" w:rsidRPr="005773F5">
        <w:rPr>
          <w:rFonts w:ascii="Verdana" w:hAnsi="Verdana" w:cs="Courier New"/>
          <w:color w:val="000000" w:themeColor="text1"/>
        </w:rPr>
        <w:t>avec la référence</w:t>
      </w:r>
      <w:proofErr w:type="gramStart"/>
      <w:r w:rsidR="00F346B1" w:rsidRPr="005773F5">
        <w:rPr>
          <w:rFonts w:ascii="Verdana" w:hAnsi="Verdana" w:cs="Courier New"/>
          <w:color w:val="000000" w:themeColor="text1"/>
        </w:rPr>
        <w:t xml:space="preserve"> </w:t>
      </w:r>
      <w:r w:rsidR="005F78D1">
        <w:rPr>
          <w:rFonts w:ascii="Verdana" w:hAnsi="Verdana" w:cs="Courier New"/>
          <w:color w:val="000000" w:themeColor="text1"/>
          <w:u w:val="single"/>
        </w:rPr>
        <w:t>«</w:t>
      </w:r>
      <w:r w:rsidR="00CA65B5">
        <w:rPr>
          <w:rFonts w:ascii="Verdana" w:hAnsi="Verdana" w:cs="Courier New"/>
          <w:color w:val="000000" w:themeColor="text1"/>
          <w:u w:val="single"/>
        </w:rPr>
        <w:t>Loyer</w:t>
      </w:r>
      <w:proofErr w:type="gramEnd"/>
      <w:r w:rsidR="00942AA8">
        <w:rPr>
          <w:rFonts w:ascii="Verdana" w:hAnsi="Verdana" w:cs="Courier New"/>
          <w:color w:val="000000" w:themeColor="text1"/>
          <w:u w:val="single"/>
        </w:rPr>
        <w:t xml:space="preserve"> </w:t>
      </w:r>
      <w:r w:rsidR="003929A2">
        <w:rPr>
          <w:rFonts w:ascii="Verdana" w:hAnsi="Verdana" w:cs="Courier New"/>
          <w:color w:val="000000" w:themeColor="text1"/>
          <w:u w:val="single"/>
        </w:rPr>
        <w:t xml:space="preserve">duplex </w:t>
      </w:r>
      <w:proofErr w:type="spellStart"/>
      <w:r w:rsidR="003929A2">
        <w:rPr>
          <w:rFonts w:ascii="Verdana" w:hAnsi="Verdana" w:cs="Courier New"/>
          <w:color w:val="000000" w:themeColor="text1"/>
          <w:u w:val="single"/>
        </w:rPr>
        <w:t>general</w:t>
      </w:r>
      <w:proofErr w:type="spellEnd"/>
      <w:r w:rsidR="003929A2">
        <w:rPr>
          <w:rFonts w:ascii="Verdana" w:hAnsi="Verdana" w:cs="Courier New"/>
          <w:color w:val="000000" w:themeColor="text1"/>
          <w:u w:val="single"/>
        </w:rPr>
        <w:t xml:space="preserve"> Bertrand</w:t>
      </w:r>
      <w:r w:rsidR="00F346B1" w:rsidRPr="005773F5">
        <w:rPr>
          <w:rFonts w:ascii="Verdana" w:hAnsi="Verdana" w:cs="Courier New"/>
          <w:color w:val="000000" w:themeColor="text1"/>
          <w:u w:val="single"/>
        </w:rPr>
        <w:t>»</w:t>
      </w:r>
      <w:r w:rsidR="00AA3CB1" w:rsidRPr="005773F5">
        <w:rPr>
          <w:rFonts w:ascii="Verdana" w:hAnsi="Verdana" w:cs="Courier New"/>
          <w:color w:val="000000" w:themeColor="text1"/>
          <w:u w:val="single"/>
        </w:rPr>
        <w:t>.</w:t>
      </w:r>
    </w:p>
    <w:p w14:paraId="5D874540" w14:textId="77777777" w:rsidR="00D840E4" w:rsidRPr="00B077AB" w:rsidRDefault="00D840E4" w:rsidP="005773F5">
      <w:pPr>
        <w:jc w:val="both"/>
        <w:rPr>
          <w:rFonts w:ascii="Verdana" w:hAnsi="Verdana"/>
          <w:color w:val="000000" w:themeColor="text1"/>
        </w:rPr>
      </w:pPr>
    </w:p>
    <w:p w14:paraId="6393912A" w14:textId="77777777" w:rsidR="00856CEB" w:rsidRDefault="00B67452" w:rsidP="00C75FC7">
      <w:pPr>
        <w:jc w:val="both"/>
        <w:rPr>
          <w:rFonts w:ascii="Verdana" w:hAnsi="Verdana"/>
          <w:b/>
          <w:u w:val="single"/>
        </w:rPr>
      </w:pPr>
      <w:r w:rsidRPr="00244728">
        <w:rPr>
          <w:rFonts w:ascii="Verdana" w:hAnsi="Verdana"/>
          <w:b/>
          <w:u w:val="single"/>
        </w:rPr>
        <w:t xml:space="preserve">Article 5 </w:t>
      </w:r>
      <w:r w:rsidR="00856CEB">
        <w:rPr>
          <w:rFonts w:ascii="Verdana" w:hAnsi="Verdana"/>
          <w:b/>
          <w:u w:val="single"/>
        </w:rPr>
        <w:t>–</w:t>
      </w:r>
      <w:r w:rsidRPr="00244728">
        <w:rPr>
          <w:rFonts w:ascii="Verdana" w:hAnsi="Verdana"/>
          <w:b/>
          <w:u w:val="single"/>
        </w:rPr>
        <w:t xml:space="preserve"> Indexation</w:t>
      </w:r>
    </w:p>
    <w:p w14:paraId="2F34EF78" w14:textId="77777777" w:rsidR="00856CEB" w:rsidRDefault="00B67452" w:rsidP="00C75FC7">
      <w:pPr>
        <w:jc w:val="both"/>
        <w:rPr>
          <w:rFonts w:ascii="Verdana" w:hAnsi="Verdana"/>
        </w:rPr>
      </w:pPr>
      <w:r w:rsidRPr="00244728">
        <w:rPr>
          <w:rFonts w:ascii="Verdana" w:hAnsi="Verdana"/>
        </w:rPr>
        <w:t xml:space="preserve">Pendant toute la durée du bail, le loyer de base sera indexé de plein droit, chaque année à la date </w:t>
      </w:r>
      <w:r w:rsidR="007045C8" w:rsidRPr="00244728">
        <w:rPr>
          <w:rFonts w:ascii="Verdana" w:hAnsi="Verdana"/>
        </w:rPr>
        <w:t>anniversaire</w:t>
      </w:r>
      <w:r w:rsidRPr="00244728">
        <w:rPr>
          <w:rFonts w:ascii="Verdana" w:hAnsi="Verdana"/>
        </w:rPr>
        <w:t xml:space="preserve"> du bail, suivant la formule ci-après :</w:t>
      </w:r>
    </w:p>
    <w:p w14:paraId="1CD3A810" w14:textId="77777777" w:rsidR="00856CEB" w:rsidRDefault="00856CEB" w:rsidP="00C75FC7">
      <w:pPr>
        <w:jc w:val="both"/>
        <w:rPr>
          <w:rFonts w:ascii="Verdana" w:hAnsi="Verdana"/>
        </w:rPr>
      </w:pPr>
    </w:p>
    <w:p w14:paraId="7EE31CA4" w14:textId="79FC72CD" w:rsidR="00665BBE" w:rsidRDefault="00665BBE" w:rsidP="00665BBE">
      <w:pPr>
        <w:jc w:val="center"/>
        <w:rPr>
          <w:rFonts w:ascii="Verdana" w:hAnsi="Verdana" w:cs="Courier New"/>
        </w:rPr>
      </w:pPr>
      <w:r w:rsidRPr="00C05F3E">
        <w:rPr>
          <w:rFonts w:ascii="Verdana" w:hAnsi="Verdana" w:cs="Courier New"/>
        </w:rPr>
        <w:t xml:space="preserve">Nouveau loyer =   </w:t>
      </w:r>
      <w:r w:rsidRPr="00306136">
        <w:rPr>
          <w:rFonts w:ascii="Verdana" w:hAnsi="Verdana" w:cs="Courier New"/>
          <w:u w:val="single"/>
        </w:rPr>
        <w:t>loyer de base</w:t>
      </w:r>
      <w:r w:rsidR="000A6981">
        <w:rPr>
          <w:rFonts w:ascii="Verdana" w:hAnsi="Verdana" w:cs="Courier New"/>
          <w:u w:val="single"/>
        </w:rPr>
        <w:t xml:space="preserve"> (</w:t>
      </w:r>
      <w:r w:rsidR="00F712EF">
        <w:rPr>
          <w:rFonts w:ascii="Verdana" w:hAnsi="Verdana" w:cs="Courier New"/>
          <w:u w:val="single"/>
        </w:rPr>
        <w:t>7</w:t>
      </w:r>
      <w:r w:rsidR="00D53C28">
        <w:rPr>
          <w:rFonts w:ascii="Verdana" w:hAnsi="Verdana" w:cs="Courier New"/>
          <w:u w:val="single"/>
        </w:rPr>
        <w:t>5</w:t>
      </w:r>
      <w:r w:rsidR="00F712EF">
        <w:rPr>
          <w:rFonts w:ascii="Verdana" w:hAnsi="Verdana" w:cs="Courier New"/>
          <w:u w:val="single"/>
        </w:rPr>
        <w:t>0</w:t>
      </w:r>
      <w:r w:rsidR="003A1169">
        <w:rPr>
          <w:rFonts w:ascii="Verdana" w:hAnsi="Verdana" w:cs="Courier New"/>
          <w:u w:val="single"/>
        </w:rPr>
        <w:t>€</w:t>
      </w:r>
      <w:r w:rsidR="000A6981">
        <w:rPr>
          <w:rFonts w:ascii="Verdana" w:hAnsi="Verdana" w:cs="Courier New"/>
          <w:u w:val="single"/>
        </w:rPr>
        <w:t>)</w:t>
      </w:r>
      <w:r w:rsidRPr="00306136">
        <w:rPr>
          <w:rFonts w:ascii="Verdana" w:hAnsi="Verdana" w:cs="Courier New"/>
          <w:u w:val="single"/>
        </w:rPr>
        <w:t xml:space="preserve"> X </w:t>
      </w:r>
      <w:r>
        <w:rPr>
          <w:rFonts w:ascii="Verdana" w:hAnsi="Verdana" w:cs="Courier New"/>
          <w:u w:val="single"/>
        </w:rPr>
        <w:t xml:space="preserve">nouvel </w:t>
      </w:r>
      <w:r w:rsidRPr="00306136">
        <w:rPr>
          <w:rFonts w:ascii="Verdana" w:hAnsi="Verdana" w:cs="Courier New"/>
          <w:u w:val="single"/>
        </w:rPr>
        <w:t>index</w:t>
      </w:r>
      <w:r w:rsidR="004334AA">
        <w:rPr>
          <w:rFonts w:ascii="Verdana" w:hAnsi="Verdana" w:cs="Courier New"/>
          <w:u w:val="single"/>
        </w:rPr>
        <w:t xml:space="preserve"> (</w:t>
      </w:r>
      <w:r w:rsidR="008B07B3">
        <w:rPr>
          <w:rFonts w:ascii="Verdana" w:hAnsi="Verdana" w:cs="Courier New"/>
          <w:u w:val="single"/>
        </w:rPr>
        <w:t>****</w:t>
      </w:r>
      <w:r w:rsidR="004334AA">
        <w:rPr>
          <w:rFonts w:ascii="Verdana" w:hAnsi="Verdana" w:cs="Courier New"/>
          <w:u w:val="single"/>
        </w:rPr>
        <w:t>)</w:t>
      </w:r>
    </w:p>
    <w:p w14:paraId="69CEAD92" w14:textId="049FC882" w:rsidR="00665BBE" w:rsidRPr="00306136" w:rsidRDefault="00665BBE" w:rsidP="00665BBE">
      <w:pPr>
        <w:jc w:val="center"/>
        <w:rPr>
          <w:rFonts w:ascii="Verdana" w:hAnsi="Verdana" w:cs="Courier New"/>
        </w:rPr>
      </w:pPr>
      <w:r>
        <w:rPr>
          <w:rFonts w:ascii="Verdana" w:hAnsi="Verdana" w:cs="Courier New"/>
        </w:rPr>
        <w:t xml:space="preserve">                    </w:t>
      </w:r>
      <w:proofErr w:type="gramStart"/>
      <w:r w:rsidRPr="00306136">
        <w:rPr>
          <w:rFonts w:ascii="Verdana" w:hAnsi="Verdana" w:cs="Courier New"/>
        </w:rPr>
        <w:t>index</w:t>
      </w:r>
      <w:proofErr w:type="gramEnd"/>
      <w:r w:rsidRPr="00306136">
        <w:rPr>
          <w:rFonts w:ascii="Verdana" w:hAnsi="Verdana" w:cs="Courier New"/>
        </w:rPr>
        <w:t xml:space="preserve"> de base</w:t>
      </w:r>
      <w:r w:rsidR="000A6981">
        <w:rPr>
          <w:rFonts w:ascii="Verdana" w:hAnsi="Verdana" w:cs="Courier New"/>
        </w:rPr>
        <w:t xml:space="preserve"> (</w:t>
      </w:r>
      <w:r w:rsidR="008B07B3">
        <w:rPr>
          <w:rFonts w:ascii="Verdana" w:hAnsi="Verdana" w:cs="Courier New"/>
        </w:rPr>
        <w:t>****</w:t>
      </w:r>
      <w:r w:rsidR="000A6981">
        <w:rPr>
          <w:rFonts w:ascii="Verdana" w:hAnsi="Verdana" w:cs="Courier New"/>
        </w:rPr>
        <w:t>)</w:t>
      </w:r>
    </w:p>
    <w:p w14:paraId="38E5ACC1" w14:textId="77777777" w:rsidR="00665BBE" w:rsidRDefault="00665BBE" w:rsidP="00665BBE">
      <w:pPr>
        <w:jc w:val="both"/>
        <w:rPr>
          <w:rFonts w:ascii="Verdana" w:hAnsi="Verdana" w:cs="Courier New"/>
        </w:rPr>
      </w:pPr>
    </w:p>
    <w:p w14:paraId="5E214579" w14:textId="77777777" w:rsidR="0005702E" w:rsidRPr="0005702E" w:rsidRDefault="0005702E" w:rsidP="00665BBE">
      <w:pPr>
        <w:jc w:val="both"/>
        <w:rPr>
          <w:rFonts w:ascii="Verdana" w:hAnsi="Verdana" w:cs="Courier New"/>
        </w:rPr>
      </w:pPr>
    </w:p>
    <w:p w14:paraId="3D73193C" w14:textId="77777777" w:rsidR="001D04E6" w:rsidRPr="0005702E" w:rsidRDefault="001D04E6" w:rsidP="0005702E">
      <w:pPr>
        <w:pStyle w:val="Sansinterligne"/>
        <w:rPr>
          <w:rFonts w:ascii="Verdana" w:hAnsi="Verdana"/>
          <w:sz w:val="18"/>
          <w:szCs w:val="18"/>
        </w:rPr>
      </w:pPr>
      <w:r w:rsidRPr="0005702E">
        <w:rPr>
          <w:rFonts w:ascii="Verdana" w:hAnsi="Verdana"/>
          <w:sz w:val="18"/>
          <w:szCs w:val="18"/>
        </w:rPr>
        <w:t xml:space="preserve">Le </w:t>
      </w:r>
      <w:r w:rsidRPr="0005702E">
        <w:rPr>
          <w:rFonts w:ascii="Verdana" w:hAnsi="Verdana"/>
          <w:b/>
          <w:bCs/>
          <w:sz w:val="18"/>
          <w:szCs w:val="18"/>
        </w:rPr>
        <w:t>loyer de base</w:t>
      </w:r>
      <w:r w:rsidRPr="0005702E">
        <w:rPr>
          <w:rFonts w:ascii="Verdana" w:hAnsi="Verdana"/>
          <w:sz w:val="18"/>
          <w:szCs w:val="18"/>
        </w:rPr>
        <w:t xml:space="preserve"> est le loyer </w:t>
      </w:r>
      <w:r w:rsidR="0005702E" w:rsidRPr="0005702E">
        <w:rPr>
          <w:rFonts w:ascii="Verdana" w:hAnsi="Verdana"/>
          <w:sz w:val="18"/>
          <w:szCs w:val="18"/>
        </w:rPr>
        <w:t xml:space="preserve">fixé dans le bail </w:t>
      </w:r>
      <w:r w:rsidRPr="0005702E">
        <w:rPr>
          <w:rFonts w:ascii="Verdana" w:hAnsi="Verdana"/>
          <w:sz w:val="18"/>
          <w:szCs w:val="18"/>
        </w:rPr>
        <w:t>sans les charges.</w:t>
      </w:r>
      <w:r w:rsidRPr="0005702E">
        <w:rPr>
          <w:rFonts w:ascii="Verdana" w:hAnsi="Verdana"/>
          <w:sz w:val="18"/>
          <w:szCs w:val="18"/>
        </w:rPr>
        <w:br/>
        <w:t xml:space="preserve">Le </w:t>
      </w:r>
      <w:r w:rsidRPr="0005702E">
        <w:rPr>
          <w:rFonts w:ascii="Verdana" w:hAnsi="Verdana"/>
          <w:b/>
          <w:bCs/>
          <w:sz w:val="18"/>
          <w:szCs w:val="18"/>
        </w:rPr>
        <w:t>nouvel ind</w:t>
      </w:r>
      <w:r w:rsidR="0005702E" w:rsidRPr="0005702E">
        <w:rPr>
          <w:rFonts w:ascii="Verdana" w:hAnsi="Verdana"/>
          <w:b/>
          <w:bCs/>
          <w:sz w:val="18"/>
          <w:szCs w:val="18"/>
        </w:rPr>
        <w:t>ex</w:t>
      </w:r>
      <w:r w:rsidRPr="0005702E">
        <w:rPr>
          <w:rFonts w:ascii="Verdana" w:hAnsi="Verdana"/>
          <w:sz w:val="18"/>
          <w:szCs w:val="18"/>
        </w:rPr>
        <w:t xml:space="preserve"> est celui du mois qui précède celui de l'anniversaire de l'entrée en vigueur du bail </w:t>
      </w:r>
    </w:p>
    <w:p w14:paraId="039BEA51" w14:textId="77777777" w:rsidR="00665BBE" w:rsidRPr="0005702E" w:rsidRDefault="00665BBE" w:rsidP="00665BBE">
      <w:pPr>
        <w:jc w:val="both"/>
        <w:rPr>
          <w:rFonts w:ascii="Verdana" w:hAnsi="Verdana" w:cs="Courier New"/>
          <w:sz w:val="18"/>
          <w:szCs w:val="18"/>
        </w:rPr>
      </w:pPr>
      <w:r w:rsidRPr="0005702E">
        <w:rPr>
          <w:rFonts w:ascii="Verdana" w:hAnsi="Verdana" w:cs="Courier New"/>
          <w:b/>
          <w:sz w:val="18"/>
          <w:szCs w:val="18"/>
        </w:rPr>
        <w:t>L’index de base</w:t>
      </w:r>
      <w:r w:rsidRPr="0005702E">
        <w:rPr>
          <w:rFonts w:ascii="Verdana" w:hAnsi="Verdana" w:cs="Courier New"/>
          <w:sz w:val="18"/>
          <w:szCs w:val="18"/>
        </w:rPr>
        <w:t xml:space="preserve"> étant l’index du mois qui précède la signature du bail.</w:t>
      </w:r>
    </w:p>
    <w:p w14:paraId="0F78DEE6" w14:textId="77777777" w:rsidR="00856CEB" w:rsidRDefault="00856CEB" w:rsidP="00C75FC7">
      <w:pPr>
        <w:jc w:val="both"/>
        <w:rPr>
          <w:rFonts w:ascii="Verdana" w:hAnsi="Verdana"/>
          <w:b/>
          <w:u w:val="single"/>
        </w:rPr>
      </w:pPr>
    </w:p>
    <w:p w14:paraId="2F3C0056" w14:textId="77777777" w:rsidR="00856CEB" w:rsidRPr="0046412C" w:rsidRDefault="00B67452" w:rsidP="00C75FC7">
      <w:pPr>
        <w:jc w:val="both"/>
        <w:rPr>
          <w:rFonts w:ascii="Verdana" w:hAnsi="Verdana"/>
          <w:b/>
          <w:color w:val="000000" w:themeColor="text1"/>
          <w:u w:val="single"/>
        </w:rPr>
      </w:pPr>
      <w:r w:rsidRPr="0046412C">
        <w:rPr>
          <w:rFonts w:ascii="Verdana" w:hAnsi="Verdana"/>
          <w:b/>
          <w:color w:val="000000" w:themeColor="text1"/>
          <w:u w:val="single"/>
        </w:rPr>
        <w:t xml:space="preserve">Article 6 </w:t>
      </w:r>
      <w:r w:rsidR="00856CEB" w:rsidRPr="0046412C">
        <w:rPr>
          <w:rFonts w:ascii="Verdana" w:hAnsi="Verdana"/>
          <w:b/>
          <w:color w:val="000000" w:themeColor="text1"/>
          <w:u w:val="single"/>
        </w:rPr>
        <w:t>–</w:t>
      </w:r>
      <w:r w:rsidRPr="0046412C">
        <w:rPr>
          <w:rFonts w:ascii="Verdana" w:hAnsi="Verdana"/>
          <w:b/>
          <w:color w:val="000000" w:themeColor="text1"/>
          <w:u w:val="single"/>
        </w:rPr>
        <w:t xml:space="preserve"> Garantie</w:t>
      </w:r>
    </w:p>
    <w:p w14:paraId="2BE5A1CF" w14:textId="77777777" w:rsidR="00393019" w:rsidRPr="0005702E" w:rsidRDefault="00393019" w:rsidP="00393019">
      <w:pPr>
        <w:jc w:val="both"/>
        <w:rPr>
          <w:rFonts w:ascii="Verdana" w:hAnsi="Verdana"/>
        </w:rPr>
      </w:pPr>
      <w:r w:rsidRPr="0005702E">
        <w:rPr>
          <w:rFonts w:ascii="Verdana" w:hAnsi="Verdana"/>
        </w:rPr>
        <w:t>Afin d'assurer la bonne et entière exécution de ses obligations, le preneur constituera au profit du bailleur la garantie ci-après qui lui sera restituée à la sortie des lieux loués et après que bonne et entière exécution de toutes ses obligations aura été constatée par le bailleur, sous déduction des sommes éventuellement dues.</w:t>
      </w:r>
    </w:p>
    <w:p w14:paraId="237D5AE1" w14:textId="3B611074" w:rsidR="00393019" w:rsidRPr="0005702E" w:rsidRDefault="00393019" w:rsidP="00393019">
      <w:pPr>
        <w:jc w:val="both"/>
        <w:rPr>
          <w:rFonts w:ascii="Verdana" w:hAnsi="Verdana" w:cs="Courier New"/>
          <w:iCs/>
        </w:rPr>
      </w:pPr>
      <w:r w:rsidRPr="0005702E">
        <w:rPr>
          <w:rFonts w:ascii="Verdana" w:hAnsi="Verdana"/>
        </w:rPr>
        <w:t xml:space="preserve">Il est expressément convenu que le bailleur ne restituera la garantie locative qu'à la clôture définitive des comptes notamment après que le preneur aura fait la preuve du paiement de ses factures d’électricité, d’eau et de téléphone et que l’état des lieux de sortie aura été réalisé.  La garantie servira au paiement de toutes les obligations quelconques du preneur. Le preneur reste tenu de payer toutes ses charges et loyers jusqu'à la fin du bail.  La garantie correspondra à </w:t>
      </w:r>
      <w:r w:rsidRPr="00704B0D">
        <w:rPr>
          <w:rFonts w:ascii="Verdana" w:hAnsi="Verdana"/>
          <w:b/>
        </w:rPr>
        <w:t>deux mois de loyer</w:t>
      </w:r>
      <w:r w:rsidRPr="0005702E">
        <w:rPr>
          <w:rFonts w:ascii="Verdana" w:hAnsi="Verdana"/>
        </w:rPr>
        <w:t>, soit à ce jour un montant de</w:t>
      </w:r>
      <w:r w:rsidRPr="0005702E">
        <w:rPr>
          <w:rFonts w:ascii="Verdana" w:hAnsi="Verdana"/>
          <w:b/>
        </w:rPr>
        <w:t xml:space="preserve"> </w:t>
      </w:r>
      <w:r w:rsidR="00F712EF">
        <w:rPr>
          <w:rFonts w:ascii="Verdana" w:hAnsi="Verdana"/>
          <w:b/>
        </w:rPr>
        <w:t>1.</w:t>
      </w:r>
      <w:r w:rsidR="00D53C28">
        <w:rPr>
          <w:rFonts w:ascii="Verdana" w:hAnsi="Verdana"/>
          <w:b/>
        </w:rPr>
        <w:t>50</w:t>
      </w:r>
      <w:r w:rsidR="00F712EF">
        <w:rPr>
          <w:rFonts w:ascii="Verdana" w:hAnsi="Verdana"/>
          <w:b/>
        </w:rPr>
        <w:t>0</w:t>
      </w:r>
      <w:r w:rsidR="00B24C42">
        <w:rPr>
          <w:rFonts w:ascii="Verdana" w:hAnsi="Verdana"/>
          <w:b/>
        </w:rPr>
        <w:t xml:space="preserve"> </w:t>
      </w:r>
      <w:r w:rsidR="00E44CC7">
        <w:rPr>
          <w:rFonts w:ascii="Verdana" w:hAnsi="Verdana"/>
          <w:b/>
        </w:rPr>
        <w:t>€</w:t>
      </w:r>
      <w:r w:rsidRPr="0005702E">
        <w:rPr>
          <w:rFonts w:ascii="Verdana" w:hAnsi="Verdana"/>
        </w:rPr>
        <w:t xml:space="preserve">, </w:t>
      </w:r>
      <w:r w:rsidRPr="0005702E">
        <w:rPr>
          <w:rFonts w:ascii="Verdana" w:hAnsi="Verdana" w:cs="Courier New"/>
        </w:rPr>
        <w:t xml:space="preserve">somme que </w:t>
      </w:r>
      <w:r w:rsidRPr="0005702E">
        <w:rPr>
          <w:rFonts w:ascii="Verdana" w:hAnsi="Verdana" w:cs="Courier New"/>
          <w:iCs/>
        </w:rPr>
        <w:t>le locataire dépose</w:t>
      </w:r>
      <w:r w:rsidR="0005702E" w:rsidRPr="0005702E">
        <w:rPr>
          <w:rFonts w:ascii="Verdana" w:hAnsi="Verdana" w:cs="Courier New"/>
          <w:iCs/>
        </w:rPr>
        <w:t xml:space="preserve"> </w:t>
      </w:r>
      <w:r w:rsidR="0005702E" w:rsidRPr="0005702E">
        <w:rPr>
          <w:rFonts w:ascii="Verdana" w:hAnsi="Verdana"/>
          <w:spacing w:val="-3"/>
        </w:rPr>
        <w:t xml:space="preserve">sur un compte bloqué en faveur du preneur auprès </w:t>
      </w:r>
      <w:r w:rsidR="00D6251D">
        <w:rPr>
          <w:rFonts w:ascii="Verdana" w:hAnsi="Verdana"/>
          <w:spacing w:val="-3"/>
        </w:rPr>
        <w:t xml:space="preserve">de </w:t>
      </w:r>
      <w:r w:rsidR="00D6251D" w:rsidRPr="00704B0D">
        <w:rPr>
          <w:rFonts w:ascii="Verdana" w:hAnsi="Verdana"/>
          <w:b/>
          <w:spacing w:val="-3"/>
        </w:rPr>
        <w:t xml:space="preserve">l’organisme </w:t>
      </w:r>
      <w:proofErr w:type="spellStart"/>
      <w:r w:rsidR="00D6251D" w:rsidRPr="00704B0D">
        <w:rPr>
          <w:rFonts w:ascii="Verdana" w:hAnsi="Verdana"/>
          <w:b/>
          <w:spacing w:val="-3"/>
        </w:rPr>
        <w:t>Korfine</w:t>
      </w:r>
      <w:proofErr w:type="spellEnd"/>
      <w:r w:rsidR="0005702E" w:rsidRPr="0005702E">
        <w:rPr>
          <w:rFonts w:ascii="Verdana" w:hAnsi="Verdana"/>
          <w:spacing w:val="-3"/>
        </w:rPr>
        <w:t>.</w:t>
      </w:r>
      <w:r w:rsidR="0005702E" w:rsidRPr="0005702E">
        <w:rPr>
          <w:rFonts w:ascii="Verdana" w:hAnsi="Verdana" w:cs="Courier New"/>
          <w:iCs/>
        </w:rPr>
        <w:t xml:space="preserve"> </w:t>
      </w:r>
      <w:r w:rsidRPr="0005702E">
        <w:rPr>
          <w:rFonts w:ascii="Verdana" w:hAnsi="Verdana" w:cs="Courier New"/>
          <w:iCs/>
        </w:rPr>
        <w:t xml:space="preserve">Le montant qui correspond à la somme de la garantie fixée sera libéré moyennant production soit d'un accord écrit des parties, soit de la </w:t>
      </w:r>
      <w:r w:rsidR="006E273A">
        <w:rPr>
          <w:rFonts w:ascii="Verdana" w:hAnsi="Verdana" w:cs="Courier New"/>
          <w:iCs/>
        </w:rPr>
        <w:t>copie d'une décision de justice</w:t>
      </w:r>
      <w:r w:rsidRPr="0005702E">
        <w:rPr>
          <w:rFonts w:ascii="Verdana" w:hAnsi="Verdana" w:cs="Courier New"/>
        </w:rPr>
        <w:t>. Les intérêts seront capitalisés.</w:t>
      </w:r>
    </w:p>
    <w:p w14:paraId="1B142F50" w14:textId="77777777" w:rsidR="00393019" w:rsidRPr="0005702E" w:rsidRDefault="00393019" w:rsidP="00856CEB">
      <w:pPr>
        <w:jc w:val="both"/>
        <w:rPr>
          <w:rFonts w:ascii="Verdana" w:hAnsi="Verdana" w:cs="Courier New"/>
          <w:b/>
          <w:u w:val="single"/>
        </w:rPr>
      </w:pPr>
      <w:r w:rsidRPr="0046412C">
        <w:rPr>
          <w:rFonts w:ascii="Verdana" w:hAnsi="Verdana" w:cs="Courier New"/>
          <w:u w:val="single"/>
        </w:rPr>
        <w:t>Le preneur ne pourra, sauf accord du bailleur, disposer des lieux tant que la garantie n’aura pas été dûment constituée</w:t>
      </w:r>
      <w:r w:rsidRPr="0005702E">
        <w:rPr>
          <w:rFonts w:ascii="Verdana" w:hAnsi="Verdana" w:cs="Courier New"/>
        </w:rPr>
        <w:t>.</w:t>
      </w:r>
    </w:p>
    <w:p w14:paraId="7067C96B" w14:textId="77777777" w:rsidR="00393019" w:rsidRDefault="00393019" w:rsidP="00856CEB">
      <w:pPr>
        <w:jc w:val="both"/>
        <w:rPr>
          <w:rFonts w:ascii="Verdana" w:hAnsi="Verdana" w:cs="Courier New"/>
          <w:b/>
          <w:u w:val="single"/>
        </w:rPr>
      </w:pPr>
    </w:p>
    <w:p w14:paraId="58A6FCA7"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7 - Retards de paiements</w:t>
      </w:r>
    </w:p>
    <w:p w14:paraId="19376EC2" w14:textId="77777777" w:rsidR="0046412C" w:rsidRDefault="00194B64" w:rsidP="00856CEB">
      <w:pPr>
        <w:jc w:val="both"/>
        <w:rPr>
          <w:rFonts w:ascii="Verdana" w:hAnsi="Verdana" w:cs="Courier New"/>
        </w:rPr>
      </w:pPr>
      <w:r w:rsidRPr="00715802">
        <w:rPr>
          <w:rFonts w:ascii="Verdana" w:hAnsi="Verdana" w:cs="Courier New"/>
        </w:rPr>
        <w:t xml:space="preserve">Tout montant dû par le preneur, et non payé dix jours après son échéance </w:t>
      </w:r>
      <w:proofErr w:type="gramStart"/>
      <w:r w:rsidRPr="00715802">
        <w:rPr>
          <w:rFonts w:ascii="Verdana" w:hAnsi="Verdana" w:cs="Courier New"/>
        </w:rPr>
        <w:t>produira</w:t>
      </w:r>
      <w:proofErr w:type="gramEnd"/>
      <w:r w:rsidRPr="00715802">
        <w:rPr>
          <w:rFonts w:ascii="Verdana" w:hAnsi="Verdana" w:cs="Courier New"/>
        </w:rPr>
        <w:t xml:space="preserve"> de plein droit sans mise en demeure, au profit du bailleur, un intérêt de un pour cent par mois à partir de son échéance, l'intérêt de tout mois commencé étant dû pour le mois entier. Il est en outre convenu que toute lettre de rappel de paiement </w:t>
      </w:r>
      <w:r w:rsidR="003B2852">
        <w:rPr>
          <w:rFonts w:ascii="Verdana" w:hAnsi="Verdana" w:cs="Courier New"/>
        </w:rPr>
        <w:t xml:space="preserve">envoyée 15 jours après </w:t>
      </w:r>
      <w:r w:rsidR="003B2852">
        <w:rPr>
          <w:rFonts w:ascii="Verdana" w:hAnsi="Verdana" w:cs="Courier New"/>
        </w:rPr>
        <w:lastRenderedPageBreak/>
        <w:t xml:space="preserve">l’échéance </w:t>
      </w:r>
      <w:r w:rsidRPr="00715802">
        <w:rPr>
          <w:rFonts w:ascii="Verdana" w:hAnsi="Verdana" w:cs="Courier New"/>
        </w:rPr>
        <w:t xml:space="preserve">sera facturée au preneur à dix (10) euros. </w:t>
      </w:r>
      <w:r w:rsidRPr="00715802">
        <w:rPr>
          <w:rFonts w:ascii="Verdana" w:hAnsi="Verdana"/>
        </w:rPr>
        <w:t xml:space="preserve">La mise en demeure de payement par recommandé </w:t>
      </w:r>
      <w:r w:rsidR="003B2852">
        <w:rPr>
          <w:rFonts w:ascii="Verdana" w:hAnsi="Verdana"/>
        </w:rPr>
        <w:t xml:space="preserve">envoyée 30 jours après l’échéance </w:t>
      </w:r>
      <w:r w:rsidRPr="00715802">
        <w:rPr>
          <w:rFonts w:ascii="Verdana" w:hAnsi="Verdana"/>
        </w:rPr>
        <w:t>sera facturée vingt-cinq (25) euros.</w:t>
      </w:r>
      <w:r w:rsidRPr="00715802">
        <w:rPr>
          <w:rFonts w:ascii="Verdana" w:hAnsi="Verdana" w:cs="Courier New"/>
        </w:rPr>
        <w:t xml:space="preserve"> Au cas où, en fin de location, le bailleur ne rembourserait pas, dans les dix jours de la clôture des comptes le solde de la garantie locative, le montant indûment retenu produira de plein droit et sans mise en demeure, au profit du preneur, un intérêt d'un pour cent par mois à partir du jour de la clôture des comptes, l'intérêt de tout mois commencé étant dû pour le mois entier.</w:t>
      </w:r>
    </w:p>
    <w:p w14:paraId="7EA0C504" w14:textId="77777777" w:rsidR="00871D10" w:rsidRDefault="00871D10" w:rsidP="00856CEB">
      <w:pPr>
        <w:jc w:val="both"/>
        <w:rPr>
          <w:rFonts w:ascii="Verdana" w:hAnsi="Verdana" w:cs="Courier New"/>
        </w:rPr>
      </w:pPr>
    </w:p>
    <w:p w14:paraId="78B321A9" w14:textId="77777777" w:rsidR="00856CEB" w:rsidRPr="0046412C" w:rsidRDefault="00856CEB" w:rsidP="00856CEB">
      <w:pPr>
        <w:jc w:val="both"/>
        <w:rPr>
          <w:rFonts w:ascii="Verdana" w:hAnsi="Verdana" w:cs="Courier New"/>
        </w:rPr>
      </w:pPr>
      <w:r w:rsidRPr="00306136">
        <w:rPr>
          <w:rFonts w:ascii="Verdana" w:hAnsi="Verdana" w:cs="Courier New"/>
          <w:b/>
          <w:u w:val="single"/>
        </w:rPr>
        <w:t>Article 8 – Impôts</w:t>
      </w:r>
    </w:p>
    <w:p w14:paraId="0B1F504D" w14:textId="77777777" w:rsidR="00856CEB" w:rsidRPr="00306136" w:rsidRDefault="00856CEB" w:rsidP="00856CEB">
      <w:pPr>
        <w:jc w:val="both"/>
        <w:rPr>
          <w:rFonts w:ascii="Verdana" w:hAnsi="Verdana" w:cs="Courier New"/>
        </w:rPr>
      </w:pPr>
      <w:r w:rsidRPr="00306136">
        <w:rPr>
          <w:rFonts w:ascii="Verdana" w:hAnsi="Verdana" w:cs="Courier New"/>
        </w:rPr>
        <w:t>La partie preneuse supportera également toutes les impositions quelconques, actuelles ou futures, mises ou à mettre sur le bien loué par l'Etat, la Province, la Commune, la Région, la Communauté ou par tout organisme légalement habilité, à l'exception du précompte immobilier.</w:t>
      </w:r>
    </w:p>
    <w:p w14:paraId="4B584FD9" w14:textId="77777777" w:rsidR="005D08DC" w:rsidRDefault="005D08DC" w:rsidP="00856CEB">
      <w:pPr>
        <w:jc w:val="both"/>
        <w:rPr>
          <w:rFonts w:ascii="Verdana" w:hAnsi="Verdana" w:cs="Courier New"/>
          <w:b/>
          <w:u w:val="single"/>
        </w:rPr>
      </w:pPr>
    </w:p>
    <w:p w14:paraId="15FC0250"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9 - Consommations privées</w:t>
      </w:r>
    </w:p>
    <w:p w14:paraId="7FF17FAA" w14:textId="06F0291D" w:rsidR="00856CEB" w:rsidRDefault="00856CEB" w:rsidP="00856CEB">
      <w:pPr>
        <w:jc w:val="both"/>
        <w:rPr>
          <w:rFonts w:ascii="Verdana" w:hAnsi="Verdana" w:cs="Courier New"/>
        </w:rPr>
      </w:pPr>
      <w:r w:rsidRPr="00306136">
        <w:rPr>
          <w:rFonts w:ascii="Verdana" w:hAnsi="Verdana" w:cs="Courier New"/>
        </w:rPr>
        <w:t>Les a</w:t>
      </w:r>
      <w:r w:rsidR="00B23CE4">
        <w:rPr>
          <w:rFonts w:ascii="Verdana" w:hAnsi="Verdana" w:cs="Courier New"/>
        </w:rPr>
        <w:t>bonnements aux distributions d'</w:t>
      </w:r>
      <w:r w:rsidRPr="00306136">
        <w:rPr>
          <w:rFonts w:ascii="Verdana" w:hAnsi="Verdana" w:cs="Courier New"/>
        </w:rPr>
        <w:t>électricit</w:t>
      </w:r>
      <w:r w:rsidR="00942AA8">
        <w:rPr>
          <w:rFonts w:ascii="Verdana" w:hAnsi="Verdana" w:cs="Courier New"/>
        </w:rPr>
        <w:t>é</w:t>
      </w:r>
      <w:r w:rsidR="00B23CE4">
        <w:rPr>
          <w:rFonts w:ascii="Verdana" w:hAnsi="Verdana" w:cs="Courier New"/>
        </w:rPr>
        <w:t xml:space="preserve">, </w:t>
      </w:r>
      <w:r w:rsidR="00D53C28">
        <w:rPr>
          <w:rFonts w:ascii="Verdana" w:hAnsi="Verdana" w:cs="Courier New"/>
        </w:rPr>
        <w:t xml:space="preserve">de gaz, </w:t>
      </w:r>
      <w:r w:rsidR="00194B64">
        <w:rPr>
          <w:rFonts w:ascii="Verdana" w:hAnsi="Verdana" w:cs="Courier New"/>
        </w:rPr>
        <w:t xml:space="preserve">de </w:t>
      </w:r>
      <w:r>
        <w:rPr>
          <w:rFonts w:ascii="Verdana" w:hAnsi="Verdana" w:cs="Courier New"/>
        </w:rPr>
        <w:t>téléphone</w:t>
      </w:r>
      <w:r w:rsidRPr="00306136">
        <w:rPr>
          <w:rFonts w:ascii="Verdana" w:hAnsi="Verdana" w:cs="Courier New"/>
        </w:rPr>
        <w:t xml:space="preserve">, </w:t>
      </w:r>
      <w:r w:rsidR="00194B64">
        <w:rPr>
          <w:rFonts w:ascii="Verdana" w:hAnsi="Verdana" w:cs="Courier New"/>
        </w:rPr>
        <w:t xml:space="preserve">de </w:t>
      </w:r>
      <w:r w:rsidRPr="00306136">
        <w:rPr>
          <w:rFonts w:ascii="Verdana" w:hAnsi="Verdana" w:cs="Courier New"/>
        </w:rPr>
        <w:t xml:space="preserve">télévision, </w:t>
      </w:r>
      <w:proofErr w:type="spellStart"/>
      <w:r w:rsidRPr="00306136">
        <w:rPr>
          <w:rFonts w:ascii="Verdana" w:hAnsi="Verdana" w:cs="Courier New"/>
        </w:rPr>
        <w:t>adsl</w:t>
      </w:r>
      <w:proofErr w:type="spellEnd"/>
      <w:r w:rsidRPr="00306136">
        <w:rPr>
          <w:rFonts w:ascii="Verdana" w:hAnsi="Verdana" w:cs="Courier New"/>
        </w:rPr>
        <w:t xml:space="preserve"> ou autre</w:t>
      </w:r>
      <w:r w:rsidR="00194B64">
        <w:rPr>
          <w:rFonts w:ascii="Verdana" w:hAnsi="Verdana" w:cs="Courier New"/>
        </w:rPr>
        <w:t>s</w:t>
      </w:r>
      <w:r w:rsidRPr="00306136">
        <w:rPr>
          <w:rFonts w:ascii="Verdana" w:hAnsi="Verdana" w:cs="Courier New"/>
        </w:rPr>
        <w:t xml:space="preserve"> sont à charge du preneur ainsi que tous les frais relatifs aux locations des com</w:t>
      </w:r>
      <w:r w:rsidR="005D08DC">
        <w:rPr>
          <w:rFonts w:ascii="Verdana" w:hAnsi="Verdana" w:cs="Courier New"/>
        </w:rPr>
        <w:t xml:space="preserve">pteurs, coût des </w:t>
      </w:r>
      <w:proofErr w:type="gramStart"/>
      <w:r w:rsidR="005D08DC">
        <w:rPr>
          <w:rFonts w:ascii="Verdana" w:hAnsi="Verdana" w:cs="Courier New"/>
        </w:rPr>
        <w:t>consommations,</w:t>
      </w:r>
      <w:r w:rsidRPr="00306136">
        <w:rPr>
          <w:rFonts w:ascii="Verdana" w:hAnsi="Verdana" w:cs="Courier New"/>
        </w:rPr>
        <w:t>...</w:t>
      </w:r>
      <w:proofErr w:type="gramEnd"/>
    </w:p>
    <w:p w14:paraId="6EBB9D55" w14:textId="77777777" w:rsidR="006E273A" w:rsidRPr="006E273A" w:rsidRDefault="006E273A" w:rsidP="00856CEB">
      <w:pPr>
        <w:jc w:val="both"/>
        <w:rPr>
          <w:rFonts w:ascii="Verdana" w:hAnsi="Verdana" w:cs="Courier New"/>
        </w:rPr>
      </w:pPr>
    </w:p>
    <w:p w14:paraId="2E8FBA65"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10 - Domiciliation – Identité</w:t>
      </w:r>
    </w:p>
    <w:p w14:paraId="5AEE798D" w14:textId="77777777" w:rsidR="00856CEB" w:rsidRPr="00DC597A" w:rsidRDefault="00856CEB" w:rsidP="00856CEB">
      <w:pPr>
        <w:jc w:val="both"/>
        <w:rPr>
          <w:rFonts w:ascii="Verdana" w:hAnsi="Verdana"/>
        </w:rPr>
      </w:pPr>
      <w:r w:rsidRPr="00DC597A">
        <w:rPr>
          <w:rFonts w:ascii="Verdana" w:hAnsi="Verdana"/>
        </w:rPr>
        <w:t>Le preneur déclare élire domicile dans les lieux loués tant pour la durée de la location que pour toutes les suites du bail, sauf s'il a, après son départ, notifié au bailleur une nouvelle élection de domicile, obligatoirement en Belgique.</w:t>
      </w:r>
    </w:p>
    <w:p w14:paraId="09B9ED4B" w14:textId="77777777" w:rsidR="00856CEB" w:rsidRPr="00DC597A" w:rsidRDefault="00856CEB" w:rsidP="00856CEB">
      <w:pPr>
        <w:jc w:val="both"/>
        <w:rPr>
          <w:rFonts w:ascii="Verdana" w:hAnsi="Verdana"/>
        </w:rPr>
      </w:pPr>
      <w:r w:rsidRPr="00DC597A">
        <w:rPr>
          <w:rFonts w:ascii="Verdana" w:hAnsi="Verdana"/>
        </w:rPr>
        <w:t>En cas de changement d'état civil, le preneur sera tenu d'en aviser sans retard le bailleur, par lettre recommandée.</w:t>
      </w:r>
      <w:r w:rsidR="008C04D4">
        <w:rPr>
          <w:rFonts w:ascii="Verdana" w:hAnsi="Verdana"/>
        </w:rPr>
        <w:t xml:space="preserve">  S’il néglige de le faire, il assumera l’entière responsabilité des conséquences de l’ignorance des changements intervenus dans laquelle il aura laissé le</w:t>
      </w:r>
      <w:r w:rsidR="00764A3B">
        <w:rPr>
          <w:rFonts w:ascii="Verdana" w:hAnsi="Verdana"/>
        </w:rPr>
        <w:t xml:space="preserve"> bailleur.</w:t>
      </w:r>
    </w:p>
    <w:p w14:paraId="3CD10C45" w14:textId="77777777" w:rsidR="00856CEB" w:rsidRDefault="00856CEB" w:rsidP="00C75FC7">
      <w:pPr>
        <w:jc w:val="both"/>
        <w:rPr>
          <w:rFonts w:ascii="Verdana" w:hAnsi="Verdana"/>
          <w:b/>
          <w:u w:val="single"/>
        </w:rPr>
      </w:pPr>
    </w:p>
    <w:p w14:paraId="3AD08B7C" w14:textId="77777777" w:rsidR="00856CEB" w:rsidRDefault="00B67452" w:rsidP="00C75FC7">
      <w:pPr>
        <w:jc w:val="both"/>
        <w:rPr>
          <w:rFonts w:ascii="Verdana" w:hAnsi="Verdana"/>
          <w:b/>
          <w:u w:val="single"/>
        </w:rPr>
      </w:pPr>
      <w:r w:rsidRPr="00244728">
        <w:rPr>
          <w:rFonts w:ascii="Verdana" w:hAnsi="Verdana"/>
          <w:b/>
          <w:u w:val="single"/>
        </w:rPr>
        <w:t xml:space="preserve">Article 11 </w:t>
      </w:r>
      <w:r w:rsidR="00856CEB">
        <w:rPr>
          <w:rFonts w:ascii="Verdana" w:hAnsi="Verdana"/>
          <w:b/>
          <w:u w:val="single"/>
        </w:rPr>
        <w:t>–</w:t>
      </w:r>
      <w:r w:rsidRPr="00244728">
        <w:rPr>
          <w:rFonts w:ascii="Verdana" w:hAnsi="Verdana"/>
          <w:b/>
          <w:u w:val="single"/>
        </w:rPr>
        <w:t xml:space="preserve"> Assurances</w:t>
      </w:r>
    </w:p>
    <w:p w14:paraId="6D83D468" w14:textId="77777777" w:rsidR="0046412C" w:rsidRPr="0046412C" w:rsidRDefault="0046412C" w:rsidP="0046412C">
      <w:pPr>
        <w:autoSpaceDE w:val="0"/>
        <w:autoSpaceDN w:val="0"/>
        <w:adjustRightInd w:val="0"/>
        <w:jc w:val="both"/>
        <w:rPr>
          <w:rFonts w:ascii="Verdana" w:hAnsi="Verdana" w:cs="Verdana"/>
          <w:color w:val="141414"/>
        </w:rPr>
      </w:pPr>
      <w:r w:rsidRPr="00B73DBF">
        <w:rPr>
          <w:rFonts w:ascii="Verdana" w:hAnsi="Verdana" w:cs="Verdana"/>
          <w:color w:val="141414"/>
        </w:rPr>
        <w:t>Le preneur assurera pendant toute la durée du bail sa responsabilité en matière de risque locatif (incendie, dégâts des eaux, bris de glace et recours des voisins). Il communiquera au bailleur la preuve de la souscription d’une assurance valable avant la remise des clés. Chaque année, la preuve du paiement de la prime devra être remise spontanément au bailleur.</w:t>
      </w:r>
    </w:p>
    <w:p w14:paraId="75789B1B" w14:textId="77777777" w:rsidR="00EE0940" w:rsidRDefault="00EE0940" w:rsidP="00EE0940">
      <w:pPr>
        <w:jc w:val="both"/>
        <w:rPr>
          <w:rFonts w:ascii="Verdana" w:hAnsi="Verdana" w:cs="Courier New"/>
        </w:rPr>
      </w:pPr>
      <w:r w:rsidRPr="008C7220">
        <w:rPr>
          <w:rFonts w:ascii="Verdana" w:hAnsi="Verdana" w:cs="Courier New"/>
        </w:rPr>
        <w:t xml:space="preserve">Le locataire reste libre de souscrire une police </w:t>
      </w:r>
      <w:r w:rsidR="00764A3B">
        <w:rPr>
          <w:rFonts w:ascii="Verdana" w:hAnsi="Verdana" w:cs="Courier New"/>
        </w:rPr>
        <w:t xml:space="preserve">vol et contenu </w:t>
      </w:r>
      <w:r w:rsidRPr="008C7220">
        <w:rPr>
          <w:rFonts w:ascii="Verdana" w:hAnsi="Verdana" w:cs="Courier New"/>
        </w:rPr>
        <w:t>garantissant le contenu du bien qu’il loue.</w:t>
      </w:r>
    </w:p>
    <w:p w14:paraId="2EE3486E" w14:textId="77777777" w:rsidR="008C123D" w:rsidRPr="008C7220" w:rsidRDefault="008C123D" w:rsidP="00EE0940">
      <w:pPr>
        <w:jc w:val="both"/>
        <w:rPr>
          <w:rFonts w:ascii="Verdana" w:hAnsi="Verdana" w:cs="Courier New"/>
        </w:rPr>
      </w:pPr>
    </w:p>
    <w:p w14:paraId="605E73E8" w14:textId="77777777" w:rsidR="00856CEB" w:rsidRPr="0046412C" w:rsidRDefault="00856CEB" w:rsidP="00856CEB">
      <w:pPr>
        <w:jc w:val="both"/>
        <w:rPr>
          <w:rFonts w:ascii="Verdana" w:hAnsi="Verdana" w:cs="Courier New"/>
          <w:b/>
          <w:color w:val="FF0000"/>
          <w:u w:val="single"/>
        </w:rPr>
      </w:pPr>
      <w:r w:rsidRPr="007710F0">
        <w:rPr>
          <w:rFonts w:ascii="Verdana" w:hAnsi="Verdana" w:cs="Courier New"/>
          <w:b/>
          <w:color w:val="000000" w:themeColor="text1"/>
          <w:u w:val="single"/>
        </w:rPr>
        <w:t>Article 12 – Destination</w:t>
      </w:r>
    </w:p>
    <w:p w14:paraId="22918438" w14:textId="77777777" w:rsidR="006E273A" w:rsidRPr="008C123D" w:rsidRDefault="00856CEB" w:rsidP="00856CEB">
      <w:pPr>
        <w:jc w:val="both"/>
        <w:rPr>
          <w:rFonts w:ascii="Verdana" w:hAnsi="Verdana" w:cs="Courier New"/>
        </w:rPr>
      </w:pPr>
      <w:r w:rsidRPr="00306136">
        <w:rPr>
          <w:rFonts w:ascii="Verdana" w:hAnsi="Verdana" w:cs="Courier New"/>
        </w:rPr>
        <w:t>Le preneur ne pourra changer la destination des lieux loués, sous-louer en partie, ni céder ses droits sur ceux-ci qu'avec le consentement écrit et préalable du bailleur. Il occupera les lieux en bon père de famille.</w:t>
      </w:r>
    </w:p>
    <w:p w14:paraId="020E6587" w14:textId="77777777" w:rsidR="000F70DF" w:rsidRDefault="000F70DF" w:rsidP="00856CEB">
      <w:pPr>
        <w:jc w:val="both"/>
        <w:rPr>
          <w:rFonts w:ascii="Verdana" w:hAnsi="Verdana" w:cs="Courier New"/>
          <w:b/>
          <w:u w:val="single"/>
        </w:rPr>
      </w:pPr>
    </w:p>
    <w:p w14:paraId="22EB7DD7"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13 - Etat des lieux</w:t>
      </w:r>
    </w:p>
    <w:p w14:paraId="3F47715B" w14:textId="74963506" w:rsidR="004F5997" w:rsidRPr="00704B0D" w:rsidRDefault="00856CEB" w:rsidP="004F5997">
      <w:pPr>
        <w:tabs>
          <w:tab w:val="left" w:pos="-720"/>
        </w:tabs>
        <w:suppressAutoHyphens/>
        <w:jc w:val="both"/>
        <w:rPr>
          <w:rFonts w:ascii="Verdana" w:hAnsi="Verdana" w:cs="Courier New"/>
        </w:rPr>
      </w:pPr>
      <w:r w:rsidRPr="00306136">
        <w:rPr>
          <w:rFonts w:ascii="Verdana" w:hAnsi="Verdana" w:cs="Courier New"/>
        </w:rPr>
        <w:t>Le bien dont il s'agit aux présentes est loué dans l'état où il se trouve, bien connu du preneur qui déclare l'avoir visité et examiné dans tous ses détails. Il reconnaît que le bien correspond aux exigences élémentaires de sécurité, de salubrité et d'habitabilité telles que définies par l’Arrêté Royal du 8 juillet 1997 (MB 21.08.97)</w:t>
      </w:r>
      <w:r w:rsidR="007710F0">
        <w:rPr>
          <w:rFonts w:ascii="Verdana" w:hAnsi="Verdana" w:cs="Courier New"/>
        </w:rPr>
        <w:t xml:space="preserve"> en annexe</w:t>
      </w:r>
      <w:r w:rsidRPr="00306136">
        <w:rPr>
          <w:rFonts w:ascii="Verdana" w:hAnsi="Verdana" w:cs="Courier New"/>
        </w:rPr>
        <w:t>. A l'expiration du présent bail, il devra le laisser dans l'état où il l'a trouvé à son entrée, compte tenu de ce qui aurait été dégradé par l'usage normal ou la vétusté</w:t>
      </w:r>
      <w:r w:rsidRPr="007670B5">
        <w:rPr>
          <w:rFonts w:ascii="Verdana" w:hAnsi="Verdana" w:cs="Courier New"/>
        </w:rPr>
        <w:t xml:space="preserve">. </w:t>
      </w:r>
      <w:r w:rsidR="00061477" w:rsidRPr="007670B5">
        <w:rPr>
          <w:rFonts w:ascii="Verdana" w:hAnsi="Verdana" w:cs="Courier New"/>
        </w:rPr>
        <w:t xml:space="preserve"> </w:t>
      </w:r>
      <w:r w:rsidR="00040761" w:rsidRPr="007670B5">
        <w:rPr>
          <w:rFonts w:ascii="Verdana" w:hAnsi="Verdana" w:cs="Courier New"/>
        </w:rPr>
        <w:t xml:space="preserve">Les parties conviennent qu'il sera procédé avant l'entrée du preneur à l'établissement d'un état des lieux d'entrée </w:t>
      </w:r>
      <w:r w:rsidR="00704B0D">
        <w:rPr>
          <w:rFonts w:ascii="Verdana" w:hAnsi="Verdana" w:cs="Courier New"/>
        </w:rPr>
        <w:t xml:space="preserve">par </w:t>
      </w:r>
      <w:r w:rsidR="00D53C28">
        <w:rPr>
          <w:rFonts w:ascii="Verdana" w:hAnsi="Verdana" w:cs="Courier New"/>
        </w:rPr>
        <w:t>un expert</w:t>
      </w:r>
      <w:r w:rsidRPr="00704B0D">
        <w:rPr>
          <w:rFonts w:ascii="Verdana" w:hAnsi="Verdana" w:cs="Courier New"/>
        </w:rPr>
        <w:t>.</w:t>
      </w:r>
      <w:r w:rsidRPr="004F629F">
        <w:rPr>
          <w:rFonts w:ascii="Verdana" w:hAnsi="Verdana" w:cs="Courier New"/>
        </w:rPr>
        <w:t xml:space="preserve"> A défaut d'état </w:t>
      </w:r>
      <w:r w:rsidRPr="00306136">
        <w:rPr>
          <w:rFonts w:ascii="Verdana" w:hAnsi="Verdana" w:cs="Courier New"/>
        </w:rPr>
        <w:t>des lieux d'entrée, le preneur est présumé avoir reçu les lieux dans l'état où il les délaissera à son départ. Sauf convention contraire, le constat de l'état des lieux de sortie sera établi au plus tard le dernier jour du bail, après que le preneur aura entièrement libéré les lieux</w:t>
      </w:r>
      <w:r w:rsidRPr="004F5997">
        <w:rPr>
          <w:rFonts w:ascii="Verdana" w:hAnsi="Verdana" w:cs="Courier New"/>
        </w:rPr>
        <w:t xml:space="preserve">. </w:t>
      </w:r>
      <w:r w:rsidR="004F5997" w:rsidRPr="004F5997">
        <w:rPr>
          <w:rFonts w:ascii="Verdana" w:hAnsi="Verdana"/>
          <w:spacing w:val="-3"/>
        </w:rPr>
        <w:t>L’état des lieux de sortie pourra être réalisé, soit par les parties à l’amiable, soit par un expert agréé par les deux parties. A défaut d’accord la Justice de Paix désignera cet expert.</w:t>
      </w:r>
    </w:p>
    <w:p w14:paraId="32D47824" w14:textId="77777777" w:rsidR="004F5997" w:rsidRDefault="004F5997" w:rsidP="00856CEB">
      <w:pPr>
        <w:jc w:val="both"/>
        <w:rPr>
          <w:rFonts w:ascii="Verdana" w:hAnsi="Verdana" w:cs="Courier New"/>
        </w:rPr>
      </w:pPr>
    </w:p>
    <w:p w14:paraId="1C11CCE1"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lastRenderedPageBreak/>
        <w:t>Article 14 - Modification du bien loué</w:t>
      </w:r>
    </w:p>
    <w:p w14:paraId="71ED985F" w14:textId="77777777" w:rsidR="00856CEB" w:rsidRPr="00306136" w:rsidRDefault="00856CEB" w:rsidP="00856CEB">
      <w:pPr>
        <w:jc w:val="both"/>
        <w:rPr>
          <w:rFonts w:ascii="Verdana" w:hAnsi="Verdana" w:cs="Courier New"/>
        </w:rPr>
      </w:pPr>
      <w:r w:rsidRPr="00306136">
        <w:rPr>
          <w:rFonts w:ascii="Verdana" w:hAnsi="Verdana" w:cs="Courier New"/>
        </w:rPr>
        <w:t>Tous les travaux, embellissements, améliorations, transformations du bien loué ne pourront être effectués qu'avec l'accord écrit du bailleur. Sauf convention contraire à intervenir lors de la délivrance écrite de cet accord, ils seront acquis sans indemnité au bailleur, qui conservera toutefois la faculté d'exiger le rétablissement des lieux dans leur état primitif. Il en sera toujours ainsi en cas de travaux, d'embellissements, d'améliorations ou de transformations effectuées s</w:t>
      </w:r>
      <w:r w:rsidR="003741EC">
        <w:rPr>
          <w:rFonts w:ascii="Verdana" w:hAnsi="Verdana" w:cs="Courier New"/>
        </w:rPr>
        <w:t>ans l'accord écrit du bailleur.</w:t>
      </w:r>
    </w:p>
    <w:p w14:paraId="42FB5D09" w14:textId="77777777" w:rsidR="00856CEB" w:rsidRDefault="00856CEB" w:rsidP="00C75FC7">
      <w:pPr>
        <w:jc w:val="both"/>
        <w:rPr>
          <w:rFonts w:ascii="Verdana" w:hAnsi="Verdana"/>
          <w:b/>
          <w:u w:val="single"/>
        </w:rPr>
      </w:pPr>
    </w:p>
    <w:p w14:paraId="402D0B18" w14:textId="77777777" w:rsidR="00856CEB" w:rsidRDefault="00B67452" w:rsidP="00C75FC7">
      <w:pPr>
        <w:jc w:val="both"/>
        <w:rPr>
          <w:rFonts w:ascii="Verdana" w:hAnsi="Verdana"/>
          <w:b/>
          <w:u w:val="single"/>
        </w:rPr>
      </w:pPr>
      <w:r w:rsidRPr="00244728">
        <w:rPr>
          <w:rFonts w:ascii="Verdana" w:hAnsi="Verdana"/>
          <w:b/>
          <w:u w:val="single"/>
        </w:rPr>
        <w:t xml:space="preserve">Article 15 </w:t>
      </w:r>
      <w:r w:rsidR="00856CEB">
        <w:rPr>
          <w:rFonts w:ascii="Verdana" w:hAnsi="Verdana"/>
          <w:b/>
          <w:u w:val="single"/>
        </w:rPr>
        <w:t>–</w:t>
      </w:r>
      <w:r w:rsidRPr="00244728">
        <w:rPr>
          <w:rFonts w:ascii="Verdana" w:hAnsi="Verdana"/>
          <w:b/>
          <w:u w:val="single"/>
        </w:rPr>
        <w:t xml:space="preserve"> Entretien</w:t>
      </w:r>
    </w:p>
    <w:p w14:paraId="1B0F75FB" w14:textId="77777777" w:rsidR="00D55844" w:rsidRDefault="00D55844" w:rsidP="00D55844">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u w:val="single"/>
        </w:rPr>
      </w:pPr>
      <w:r w:rsidRPr="00553C6F">
        <w:rPr>
          <w:rFonts w:ascii="Verdana" w:hAnsi="Verdana" w:cs="Courier New"/>
          <w:u w:val="single"/>
        </w:rPr>
        <w:t>Sont à charge du preneur :</w:t>
      </w:r>
    </w:p>
    <w:p w14:paraId="7DA5A75A" w14:textId="77777777" w:rsidR="00D55844" w:rsidRPr="00553C6F" w:rsidRDefault="008C123D" w:rsidP="00D5584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L</w:t>
      </w:r>
      <w:r w:rsidR="00D55844" w:rsidRPr="00553C6F">
        <w:rPr>
          <w:rFonts w:ascii="Verdana" w:hAnsi="Verdana" w:cs="Courier New"/>
        </w:rPr>
        <w:t xml:space="preserve">es réparations locatives et d’entretien ainsi que les grosses réparations incombant normalement au bailleur, mais nécessitées du fait du preneur ou d’un tiers entraînant la responsabilité du preneur.   </w:t>
      </w:r>
    </w:p>
    <w:p w14:paraId="57123037" w14:textId="77777777" w:rsidR="00D55844" w:rsidRPr="00553C6F" w:rsidRDefault="008C123D" w:rsidP="00D5584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xml:space="preserve">- </w:t>
      </w:r>
      <w:r w:rsidR="000D1371">
        <w:rPr>
          <w:rFonts w:ascii="Verdana" w:hAnsi="Verdana" w:cs="Courier New"/>
        </w:rPr>
        <w:t xml:space="preserve"> </w:t>
      </w:r>
      <w:r>
        <w:rPr>
          <w:rFonts w:ascii="Verdana" w:hAnsi="Verdana" w:cs="Courier New"/>
        </w:rPr>
        <w:t>L</w:t>
      </w:r>
      <w:r w:rsidR="00D55844" w:rsidRPr="00553C6F">
        <w:rPr>
          <w:rFonts w:ascii="Verdana" w:hAnsi="Verdana" w:cs="Courier New"/>
        </w:rPr>
        <w:t>e remplacement des vitres et glaces fendues ou brisées</w:t>
      </w:r>
      <w:r w:rsidR="007710F0">
        <w:rPr>
          <w:rFonts w:ascii="Verdana" w:hAnsi="Verdana" w:cs="Courier New"/>
        </w:rPr>
        <w:t>.</w:t>
      </w:r>
    </w:p>
    <w:p w14:paraId="6FD08605" w14:textId="77777777" w:rsidR="00194B64" w:rsidRDefault="008C123D" w:rsidP="00D5584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L</w:t>
      </w:r>
      <w:r w:rsidR="00D55844" w:rsidRPr="00553C6F">
        <w:rPr>
          <w:rFonts w:ascii="Verdana" w:hAnsi="Verdana" w:cs="Courier New"/>
        </w:rPr>
        <w:t xml:space="preserve">e bon entretien des volets ou dispositifs similaires ainsi que tous les appareils et installations du bien loué, notamment, sans que cette énumération soit limitative, les </w:t>
      </w:r>
      <w:r w:rsidR="00B8772E">
        <w:rPr>
          <w:rFonts w:ascii="Verdana" w:hAnsi="Verdana" w:cs="Courier New"/>
        </w:rPr>
        <w:t>appareils d’eau, d’électricité</w:t>
      </w:r>
      <w:r w:rsidR="00D55844" w:rsidRPr="00553C6F">
        <w:rPr>
          <w:rFonts w:ascii="Verdana" w:hAnsi="Verdana" w:cs="Courier New"/>
        </w:rPr>
        <w:t xml:space="preserve">, les installations sanitaires, les installations de sonnerie et téléphone. </w:t>
      </w:r>
    </w:p>
    <w:p w14:paraId="2DB25811" w14:textId="77777777" w:rsidR="00D55844" w:rsidRPr="00553C6F" w:rsidRDefault="00D55844" w:rsidP="00D55844">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Le preneur fera réparer et, au besoin remplacer, tout appareil ou installation détériorés, pendant la durée du bail, sauf si la détérioration est due à la vétusté ou à un vice propre. Il préservera les installations des effets du gel et veillera à ce que les appareils sanitaires, tuyaux et égouts ne s</w:t>
      </w:r>
      <w:r w:rsidR="006C200C">
        <w:rPr>
          <w:rFonts w:ascii="Verdana" w:hAnsi="Verdana" w:cs="Courier New"/>
        </w:rPr>
        <w:t>oient pas obstrués de son fait.</w:t>
      </w:r>
    </w:p>
    <w:p w14:paraId="2DE94D88" w14:textId="77777777" w:rsidR="00D55844" w:rsidRDefault="00D55844" w:rsidP="00D55844">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 xml:space="preserve">Tout dommage résultant de l’inexécution des obligations précisées ci-dessus sera réparé au frais du preneur. La réparation des dégâts </w:t>
      </w:r>
      <w:proofErr w:type="gramStart"/>
      <w:r w:rsidRPr="00553C6F">
        <w:rPr>
          <w:rFonts w:ascii="Verdana" w:hAnsi="Verdana" w:cs="Courier New"/>
        </w:rPr>
        <w:t>immobiliers  découlant</w:t>
      </w:r>
      <w:proofErr w:type="gramEnd"/>
      <w:r w:rsidRPr="00553C6F">
        <w:rPr>
          <w:rFonts w:ascii="Verdana" w:hAnsi="Verdana" w:cs="Courier New"/>
        </w:rPr>
        <w:t xml:space="preserve"> d’un vol ou d’une tentative de vol avec ou sans effraction est à charge du preneur, y compris les dégâts à la porte d’entrée</w:t>
      </w:r>
      <w:r w:rsidR="00F27164">
        <w:rPr>
          <w:rFonts w:ascii="Verdana" w:hAnsi="Verdana" w:cs="Courier New"/>
        </w:rPr>
        <w:t xml:space="preserve"> de l’appartement</w:t>
      </w:r>
      <w:r w:rsidRPr="00553C6F">
        <w:rPr>
          <w:rFonts w:ascii="Verdana" w:hAnsi="Verdana" w:cs="Courier New"/>
        </w:rPr>
        <w:t xml:space="preserve">. </w:t>
      </w:r>
    </w:p>
    <w:p w14:paraId="6A502D93" w14:textId="74B5E4F8" w:rsidR="00D55844" w:rsidRDefault="00D55844" w:rsidP="00D55844">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Le preneur veillera à maintenir le bie</w:t>
      </w:r>
      <w:r w:rsidR="003741EC">
        <w:rPr>
          <w:rFonts w:ascii="Verdana" w:hAnsi="Verdana" w:cs="Courier New"/>
        </w:rPr>
        <w:t>n loué en bon état de propreté.</w:t>
      </w:r>
    </w:p>
    <w:p w14:paraId="75080E7E" w14:textId="77777777" w:rsidR="00B24C42" w:rsidRPr="00A76C21" w:rsidRDefault="00B24C42" w:rsidP="00B24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sidRPr="00A76C21">
        <w:rPr>
          <w:rFonts w:ascii="Verdana" w:hAnsi="Verdana" w:cs="Courier New"/>
        </w:rPr>
        <w:t xml:space="preserve">- Tout ce qui est attaché aux murs ou aux plafonds (luminaires, bar, meuble à cases de l’étage, barres de </w:t>
      </w:r>
      <w:proofErr w:type="gramStart"/>
      <w:r w:rsidRPr="00A76C21">
        <w:rPr>
          <w:rFonts w:ascii="Verdana" w:hAnsi="Verdana" w:cs="Courier New"/>
        </w:rPr>
        <w:t>tentures,…</w:t>
      </w:r>
      <w:proofErr w:type="gramEnd"/>
      <w:r w:rsidRPr="00A76C21">
        <w:rPr>
          <w:rFonts w:ascii="Verdana" w:hAnsi="Verdana" w:cs="Courier New"/>
        </w:rPr>
        <w:t xml:space="preserve">) ne pourra pas </w:t>
      </w:r>
      <w:proofErr w:type="spellStart"/>
      <w:r w:rsidRPr="00A76C21">
        <w:rPr>
          <w:rFonts w:ascii="Verdana" w:hAnsi="Verdana" w:cs="Courier New"/>
        </w:rPr>
        <w:t>étre</w:t>
      </w:r>
      <w:proofErr w:type="spellEnd"/>
      <w:r w:rsidRPr="00A76C21">
        <w:rPr>
          <w:rFonts w:ascii="Verdana" w:hAnsi="Verdana" w:cs="Courier New"/>
        </w:rPr>
        <w:t xml:space="preserve"> décroché ou modifié sans l’accord préalable du bailleur.</w:t>
      </w:r>
    </w:p>
    <w:p w14:paraId="5120FA99" w14:textId="77777777" w:rsidR="00B24C42" w:rsidRDefault="00B24C42" w:rsidP="00B24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sidRPr="00A76C21">
        <w:rPr>
          <w:rFonts w:ascii="Verdana" w:hAnsi="Verdana" w:cs="Courier New"/>
        </w:rPr>
        <w:t>- Le preneur ne pourra pas peindre les plafonds ni les radiateurs, ni les portes etc… sans l’accord préalable du bailleur.</w:t>
      </w:r>
    </w:p>
    <w:p w14:paraId="011DF336" w14:textId="702FC8AE" w:rsidR="00B24C42" w:rsidRPr="00B24C42" w:rsidRDefault="00B24C42" w:rsidP="00B24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sidRPr="00B24C42">
        <w:rPr>
          <w:rFonts w:ascii="Verdana" w:hAnsi="Verdana" w:cs="Courier New"/>
        </w:rPr>
        <w:t xml:space="preserve">- A ce sujet, il est précisé que tous travaux de peinture </w:t>
      </w:r>
      <w:proofErr w:type="gramStart"/>
      <w:r w:rsidRPr="00B24C42">
        <w:rPr>
          <w:rFonts w:ascii="Verdana" w:hAnsi="Verdana" w:cs="Courier New"/>
        </w:rPr>
        <w:t>devra</w:t>
      </w:r>
      <w:proofErr w:type="gramEnd"/>
      <w:r w:rsidRPr="00B24C42">
        <w:rPr>
          <w:rFonts w:ascii="Verdana" w:hAnsi="Verdana" w:cs="Courier New"/>
        </w:rPr>
        <w:t xml:space="preserve"> faire l’objet d’un accord préalable de la part du bailleur.</w:t>
      </w:r>
    </w:p>
    <w:p w14:paraId="20F15212" w14:textId="77777777" w:rsidR="00D55844" w:rsidRPr="00553C6F" w:rsidRDefault="004F5997" w:rsidP="00D55844">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007710F0">
        <w:rPr>
          <w:rFonts w:ascii="Verdana" w:hAnsi="Verdana" w:cs="Courier New"/>
        </w:rPr>
        <w:t>Le preneur déclare être</w:t>
      </w:r>
      <w:r w:rsidR="00871D10">
        <w:rPr>
          <w:rFonts w:ascii="Verdana" w:hAnsi="Verdana" w:cs="Courier New"/>
        </w:rPr>
        <w:t xml:space="preserve"> </w:t>
      </w:r>
      <w:proofErr w:type="gramStart"/>
      <w:r w:rsidR="00871D10">
        <w:rPr>
          <w:rFonts w:ascii="Verdana" w:hAnsi="Verdana" w:cs="Courier New"/>
        </w:rPr>
        <w:t>non</w:t>
      </w:r>
      <w:r w:rsidR="00D55844" w:rsidRPr="00553C6F">
        <w:rPr>
          <w:rFonts w:ascii="Verdana" w:hAnsi="Verdana" w:cs="Courier New"/>
        </w:rPr>
        <w:t xml:space="preserve"> fumeur</w:t>
      </w:r>
      <w:proofErr w:type="gramEnd"/>
      <w:r w:rsidR="00D55844" w:rsidRPr="00553C6F">
        <w:rPr>
          <w:rFonts w:ascii="Verdana" w:hAnsi="Verdana" w:cs="Courier New"/>
        </w:rPr>
        <w:t>. Il est bien convenu qu’au cas où les peintures de l’appartement seraient jaunies par l’usage intempestif du tabac, le locataire repeindrait l’entièreté de l’appartement, à ses frais, à la sortie des lieux.</w:t>
      </w:r>
    </w:p>
    <w:p w14:paraId="64E64511" w14:textId="2324FB4F" w:rsidR="00764A3B" w:rsidRDefault="00764A3B" w:rsidP="00764A3B">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sidRPr="004F629F">
        <w:rPr>
          <w:rFonts w:ascii="Verdana" w:hAnsi="Verdana" w:cs="Courier New"/>
        </w:rPr>
        <w:t xml:space="preserve">- L’appartement </w:t>
      </w:r>
      <w:r w:rsidR="00477738" w:rsidRPr="004F629F">
        <w:rPr>
          <w:rFonts w:ascii="Verdana" w:hAnsi="Verdana" w:cs="Courier New"/>
        </w:rPr>
        <w:t xml:space="preserve">d’une hotte dans la cuisine avec rejet direct à l’extérieur. Les filtres du système double flux et de la hotte seront nettoyés régulièrement. </w:t>
      </w:r>
      <w:r w:rsidRPr="004F629F">
        <w:rPr>
          <w:rFonts w:ascii="Verdana" w:hAnsi="Verdana" w:cs="Courier New"/>
        </w:rPr>
        <w:t xml:space="preserve">Les châssis sont équipés d’une quincaillerie qui permet une </w:t>
      </w:r>
      <w:r w:rsidR="004F5997" w:rsidRPr="004F629F">
        <w:rPr>
          <w:rFonts w:ascii="Verdana" w:hAnsi="Verdana" w:cs="Courier New"/>
        </w:rPr>
        <w:t>ouverture en ventilation</w:t>
      </w:r>
      <w:r w:rsidR="007710F0" w:rsidRPr="004F629F">
        <w:rPr>
          <w:rFonts w:ascii="Verdana" w:hAnsi="Verdana" w:cs="Courier New"/>
        </w:rPr>
        <w:t xml:space="preserve">. </w:t>
      </w:r>
      <w:r w:rsidRPr="004F629F">
        <w:rPr>
          <w:rFonts w:ascii="Verdana" w:hAnsi="Verdana" w:cs="Courier New"/>
        </w:rPr>
        <w:t>L’immeuble doit être ventilé en ouvra</w:t>
      </w:r>
      <w:r w:rsidR="007710F0" w:rsidRPr="004F629F">
        <w:rPr>
          <w:rFonts w:ascii="Verdana" w:hAnsi="Verdana" w:cs="Courier New"/>
        </w:rPr>
        <w:t xml:space="preserve">nt régulièrement les fenêtres. </w:t>
      </w:r>
      <w:r w:rsidRPr="004F629F">
        <w:rPr>
          <w:rFonts w:ascii="Verdana" w:hAnsi="Verdana" w:cs="Courier New"/>
        </w:rPr>
        <w:t>Toutes les traces de moisissures noires seront considérées comme des dégâts locatifs par manque de ventilation.</w:t>
      </w:r>
    </w:p>
    <w:p w14:paraId="32BCA06D" w14:textId="2D694671" w:rsidR="00F43E08" w:rsidRPr="004F629F" w:rsidRDefault="00F43E08" w:rsidP="00764A3B">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00FF4250">
        <w:rPr>
          <w:rFonts w:ascii="Verdana" w:hAnsi="Verdana" w:cs="Courier New"/>
        </w:rPr>
        <w:t xml:space="preserve">Le bailleur apporte une attention particulière </w:t>
      </w:r>
      <w:r w:rsidR="00C97451">
        <w:rPr>
          <w:rFonts w:ascii="Verdana" w:hAnsi="Verdana" w:cs="Courier New"/>
        </w:rPr>
        <w:t xml:space="preserve">au fait de ne pas forer dans les murs étant donné la conséquence que cela peut avoir. Le bailleur demande que le preneur fasse appel à lui dans ce </w:t>
      </w:r>
      <w:proofErr w:type="spellStart"/>
      <w:r w:rsidR="00C97451">
        <w:rPr>
          <w:rFonts w:ascii="Verdana" w:hAnsi="Verdana" w:cs="Courier New"/>
        </w:rPr>
        <w:t>cas là</w:t>
      </w:r>
      <w:proofErr w:type="spellEnd"/>
      <w:r w:rsidR="00C97451">
        <w:rPr>
          <w:rFonts w:ascii="Verdana" w:hAnsi="Verdana" w:cs="Courier New"/>
        </w:rPr>
        <w:t xml:space="preserve">. </w:t>
      </w:r>
    </w:p>
    <w:p w14:paraId="70F496C8" w14:textId="77777777" w:rsidR="00764A3B" w:rsidRPr="00553C6F" w:rsidRDefault="004F5997" w:rsidP="00764A3B">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007710F0">
        <w:rPr>
          <w:rFonts w:ascii="Verdana" w:hAnsi="Verdana" w:cs="Courier New"/>
        </w:rPr>
        <w:t>Les robinets d’arrêt (</w:t>
      </w:r>
      <w:proofErr w:type="spellStart"/>
      <w:r w:rsidR="007710F0">
        <w:rPr>
          <w:rFonts w:ascii="Verdana" w:hAnsi="Verdana" w:cs="Courier New"/>
        </w:rPr>
        <w:t>schell</w:t>
      </w:r>
      <w:proofErr w:type="spellEnd"/>
      <w:r w:rsidR="007710F0">
        <w:rPr>
          <w:rFonts w:ascii="Verdana" w:hAnsi="Verdana" w:cs="Courier New"/>
        </w:rPr>
        <w:t>) des WC, de la salle de bain et de la cuisine devront être régulièrement fermés et ouverts.  Ils devront être opérationnels à la sortie locative.</w:t>
      </w:r>
    </w:p>
    <w:p w14:paraId="72496F4A" w14:textId="77777777" w:rsidR="00563732" w:rsidRDefault="00563732" w:rsidP="00856CEB">
      <w:pPr>
        <w:jc w:val="both"/>
        <w:rPr>
          <w:rFonts w:ascii="Verdana" w:hAnsi="Verdana"/>
          <w:b/>
          <w:u w:val="single"/>
        </w:rPr>
      </w:pPr>
    </w:p>
    <w:p w14:paraId="063F54CF"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16 – Recours</w:t>
      </w:r>
    </w:p>
    <w:p w14:paraId="46A54478" w14:textId="77777777" w:rsidR="00856CEB" w:rsidRPr="00306136" w:rsidRDefault="00856CEB" w:rsidP="00856CEB">
      <w:pPr>
        <w:jc w:val="both"/>
        <w:rPr>
          <w:rFonts w:ascii="Verdana" w:hAnsi="Verdana" w:cs="Courier New"/>
        </w:rPr>
      </w:pPr>
      <w:r w:rsidRPr="00306136">
        <w:rPr>
          <w:rFonts w:ascii="Verdana" w:hAnsi="Verdana" w:cs="Courier New"/>
        </w:rPr>
        <w:t>Le preneur ne pourra exercer aucun recours contre le bailleur en cas d'arrêt accidentel ou de mauvais fonctionnement imputables aux services et appareils desservant les lieux loués que s'il est établi qu'en ayant été avisé, celui-ci n'a pas pris aussitôt que possible toutes mesures pour y remédier.</w:t>
      </w:r>
    </w:p>
    <w:p w14:paraId="4D407D12" w14:textId="77777777" w:rsidR="00856CEB" w:rsidRPr="00306136" w:rsidRDefault="00856CEB" w:rsidP="00856CEB">
      <w:pPr>
        <w:jc w:val="both"/>
        <w:rPr>
          <w:rFonts w:ascii="Verdana" w:hAnsi="Verdana" w:cs="Courier New"/>
        </w:rPr>
      </w:pPr>
      <w:r w:rsidRPr="00306136">
        <w:rPr>
          <w:rFonts w:ascii="Verdana" w:hAnsi="Verdana" w:cs="Courier New"/>
        </w:rPr>
        <w:t xml:space="preserve">Il en sera de même des responsabilités découlant des articles 1386 et 1721 du Code Civil. Le preneur usera du bien en bon père de famille et signalera immédiatement au bailleur les dégâts occasionnés à la toiture et ou toutes autres grosses réparations mises par la loi à charge du propriétaire. A défaut de le faire, le preneur engagera sa responsabilité. Il </w:t>
      </w:r>
      <w:r w:rsidRPr="00306136">
        <w:rPr>
          <w:rFonts w:ascii="Verdana" w:hAnsi="Verdana" w:cs="Courier New"/>
        </w:rPr>
        <w:lastRenderedPageBreak/>
        <w:t>devra tolérer ces travaux même alors qu'ils dureraient plus de quarante jours et déclare renoncer à toute indemnité pour nuisance dans son occupation.</w:t>
      </w:r>
    </w:p>
    <w:p w14:paraId="3E0AEE56" w14:textId="77777777" w:rsidR="00856CEB" w:rsidRPr="00306136" w:rsidRDefault="00856CEB" w:rsidP="00856CEB">
      <w:pPr>
        <w:jc w:val="both"/>
        <w:rPr>
          <w:rFonts w:ascii="Verdana" w:hAnsi="Verdana" w:cs="Courier New"/>
          <w:b/>
          <w:u w:val="single"/>
        </w:rPr>
      </w:pPr>
    </w:p>
    <w:p w14:paraId="44662811"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17 – Expropriation</w:t>
      </w:r>
    </w:p>
    <w:p w14:paraId="1E1BF150" w14:textId="77777777" w:rsidR="007710F0" w:rsidRPr="00306136" w:rsidRDefault="00856CEB" w:rsidP="00856CEB">
      <w:pPr>
        <w:jc w:val="both"/>
        <w:rPr>
          <w:rFonts w:ascii="Verdana" w:hAnsi="Verdana" w:cs="Courier New"/>
        </w:rPr>
      </w:pPr>
      <w:r w:rsidRPr="00306136">
        <w:rPr>
          <w:rFonts w:ascii="Verdana" w:hAnsi="Verdana" w:cs="Courier New"/>
        </w:rPr>
        <w:t>En cas d'expropriation, le bailleur en avisera le preneur qui ne pourra réclamer aucune indemnité au bailleur ; il ne pourra faire valoir ses droits que contre l'expropriant, et ne pourra lui réclamer aucune indemnité qui viendrait diminuer les indemnités à allouer au bailleur.</w:t>
      </w:r>
    </w:p>
    <w:p w14:paraId="31055B70" w14:textId="77777777" w:rsidR="008F5AD4" w:rsidRPr="00306136" w:rsidRDefault="008F5AD4" w:rsidP="00856CEB">
      <w:pPr>
        <w:jc w:val="both"/>
        <w:rPr>
          <w:rFonts w:ascii="Verdana" w:hAnsi="Verdana" w:cs="Courier New"/>
          <w:b/>
          <w:u w:val="single"/>
        </w:rPr>
      </w:pPr>
    </w:p>
    <w:p w14:paraId="35919534"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18 - Affichage – Visites</w:t>
      </w:r>
    </w:p>
    <w:p w14:paraId="73CAB1A8" w14:textId="77777777" w:rsidR="000F70DF" w:rsidRDefault="006C200C" w:rsidP="006C200C">
      <w:pPr>
        <w:jc w:val="both"/>
        <w:rPr>
          <w:rFonts w:ascii="Verdana" w:hAnsi="Verdana" w:cs="Courier New"/>
        </w:rPr>
      </w:pPr>
      <w:r w:rsidRPr="00715802">
        <w:rPr>
          <w:rFonts w:ascii="Verdana" w:hAnsi="Verdana" w:cs="Courier New"/>
        </w:rPr>
        <w:t>Trois mois avant l'époque où finira le présent bail, soit à l'expiration du terme fixé à sa durée, soit par résiliation ainsi qu'en cas de mise en vente de l'immeuble, le preneur devra tolérer, jusqu'au jour de sa sortie, que des placards soient apposés aux endroits les plus apparents, et que les amateurs puissent le visiter librement et complètement trois jours par semaine et deux heures consécutives par jour, à déterminer de commun accord (du</w:t>
      </w:r>
      <w:r w:rsidR="00990031">
        <w:rPr>
          <w:rFonts w:ascii="Verdana" w:hAnsi="Verdana" w:cs="Courier New"/>
        </w:rPr>
        <w:t xml:space="preserve"> lundi au vendredi de 9h à 17h30 et le samedi de 9h à 13</w:t>
      </w:r>
      <w:r w:rsidRPr="00715802">
        <w:rPr>
          <w:rFonts w:ascii="Verdana" w:hAnsi="Verdana" w:cs="Courier New"/>
        </w:rPr>
        <w:t>h</w:t>
      </w:r>
      <w:r w:rsidR="00990031">
        <w:rPr>
          <w:rFonts w:ascii="Verdana" w:hAnsi="Verdana" w:cs="Courier New"/>
        </w:rPr>
        <w:t>00</w:t>
      </w:r>
      <w:r w:rsidRPr="00715802">
        <w:rPr>
          <w:rFonts w:ascii="Verdana" w:hAnsi="Verdana" w:cs="Courier New"/>
        </w:rPr>
        <w:t xml:space="preserve">). </w:t>
      </w:r>
    </w:p>
    <w:p w14:paraId="4193949C" w14:textId="77777777" w:rsidR="000F70DF" w:rsidRDefault="000F70DF" w:rsidP="006C200C">
      <w:pPr>
        <w:jc w:val="both"/>
        <w:rPr>
          <w:rFonts w:ascii="Verdana" w:hAnsi="Verdana" w:cs="Courier New"/>
        </w:rPr>
      </w:pPr>
    </w:p>
    <w:p w14:paraId="2D15CA9A" w14:textId="420E81BA" w:rsidR="006C200C" w:rsidRPr="00715802" w:rsidRDefault="006C200C" w:rsidP="006C200C">
      <w:pPr>
        <w:jc w:val="both"/>
        <w:rPr>
          <w:rFonts w:ascii="Verdana" w:hAnsi="Verdana" w:cs="Courier New"/>
        </w:rPr>
      </w:pPr>
      <w:r w:rsidRPr="00715802">
        <w:rPr>
          <w:rFonts w:ascii="Verdana" w:hAnsi="Verdana" w:cs="Courier New"/>
        </w:rPr>
        <w:t xml:space="preserve">Pendant toute la durée du </w:t>
      </w:r>
      <w:r w:rsidR="00A00F13">
        <w:rPr>
          <w:rFonts w:ascii="Verdana" w:hAnsi="Verdana" w:cs="Courier New"/>
        </w:rPr>
        <w:t>bail, le bailleur</w:t>
      </w:r>
      <w:r w:rsidRPr="00715802">
        <w:rPr>
          <w:rFonts w:ascii="Verdana" w:hAnsi="Verdana" w:cs="Courier New"/>
        </w:rPr>
        <w:t xml:space="preserve"> pourra visiter les lieux moyennant rendez-vous.</w:t>
      </w:r>
    </w:p>
    <w:p w14:paraId="380A4033" w14:textId="77777777" w:rsidR="00856CEB" w:rsidRPr="00306136" w:rsidRDefault="00856CEB" w:rsidP="00856CEB">
      <w:pPr>
        <w:jc w:val="both"/>
        <w:rPr>
          <w:rFonts w:ascii="Verdana" w:hAnsi="Verdana" w:cs="Courier New"/>
          <w:b/>
          <w:u w:val="single"/>
        </w:rPr>
      </w:pPr>
    </w:p>
    <w:p w14:paraId="7C4DBE96"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19 - Ventes publiques</w:t>
      </w:r>
    </w:p>
    <w:p w14:paraId="4D958D6F" w14:textId="77777777" w:rsidR="00856CEB" w:rsidRPr="00306136" w:rsidRDefault="00856CEB" w:rsidP="00856CEB">
      <w:pPr>
        <w:jc w:val="both"/>
        <w:rPr>
          <w:rFonts w:ascii="Verdana" w:hAnsi="Verdana" w:cs="Courier New"/>
        </w:rPr>
      </w:pPr>
      <w:r w:rsidRPr="00306136">
        <w:rPr>
          <w:rFonts w:ascii="Verdana" w:hAnsi="Verdana" w:cs="Courier New"/>
        </w:rPr>
        <w:t xml:space="preserve">Il est interdit au preneur de procéder à des ventes publiques de meubles, marchandises, </w:t>
      </w:r>
      <w:r w:rsidR="007045C8" w:rsidRPr="00306136">
        <w:rPr>
          <w:rFonts w:ascii="Verdana" w:hAnsi="Verdana" w:cs="Courier New"/>
        </w:rPr>
        <w:t>etc.</w:t>
      </w:r>
      <w:r w:rsidRPr="00306136">
        <w:rPr>
          <w:rFonts w:ascii="Verdana" w:hAnsi="Verdana" w:cs="Courier New"/>
        </w:rPr>
        <w:t>, dans l'immeuble loué, pour quelque cause que ce soit.</w:t>
      </w:r>
    </w:p>
    <w:p w14:paraId="7D5FA86C" w14:textId="77777777" w:rsidR="00856CEB" w:rsidRPr="00306136" w:rsidRDefault="00856CEB" w:rsidP="00856CEB">
      <w:pPr>
        <w:jc w:val="both"/>
        <w:rPr>
          <w:rFonts w:ascii="Verdana" w:hAnsi="Verdana" w:cs="Courier New"/>
          <w:b/>
          <w:u w:val="single"/>
        </w:rPr>
      </w:pPr>
    </w:p>
    <w:p w14:paraId="59CD33EA"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20 - Résiliation aux torts du preneur</w:t>
      </w:r>
    </w:p>
    <w:p w14:paraId="304D7B70" w14:textId="77777777" w:rsidR="00856CEB" w:rsidRPr="00306136" w:rsidRDefault="00856CEB" w:rsidP="00856CEB">
      <w:pPr>
        <w:jc w:val="both"/>
        <w:rPr>
          <w:rFonts w:ascii="Verdana" w:hAnsi="Verdana" w:cs="Courier New"/>
        </w:rPr>
      </w:pPr>
      <w:r w:rsidRPr="00306136">
        <w:rPr>
          <w:rFonts w:ascii="Verdana" w:hAnsi="Verdana" w:cs="Courier New"/>
        </w:rPr>
        <w:t>En cas de résiliation du bail à ses torts, résiliation prononcée par voie judiciaire ou arbitrale, le preneur devra supporter tous les frais, débours et dépens quelconques provenant ou à provenir du chef de cette résiliation et payer, outre le loyer venu à échéance avant son départ, une indemnité de relocation équivalente au loyer d'un semestre, augmenté de sa quote-part d'impôts pour cette période et, pour la même période, de sa quote-part des charges qui restent inchangées nonobstant son départ des lieux.</w:t>
      </w:r>
    </w:p>
    <w:p w14:paraId="278552F4" w14:textId="77777777" w:rsidR="00856CEB" w:rsidRPr="00306136" w:rsidRDefault="00856CEB" w:rsidP="00856CEB">
      <w:pPr>
        <w:jc w:val="both"/>
        <w:rPr>
          <w:rFonts w:ascii="Verdana" w:hAnsi="Verdana" w:cs="Courier New"/>
        </w:rPr>
      </w:pPr>
      <w:r w:rsidRPr="00306136">
        <w:rPr>
          <w:rFonts w:ascii="Verdana" w:hAnsi="Verdana" w:cs="Courier New"/>
        </w:rPr>
        <w:t>Il est expressément entendu que cette somme forfaitaire ne représentera que les indemnités de relocation, de résiliation et d’indisponibilité des lieux, à l’exclusion de l’indemnité qui pourrait être due pour dégâts locatifs et autres dégradations imputables au preneur.</w:t>
      </w:r>
    </w:p>
    <w:p w14:paraId="40CC1742" w14:textId="77777777" w:rsidR="00856CEB" w:rsidRPr="00306136" w:rsidRDefault="00856CEB" w:rsidP="00856CEB">
      <w:pPr>
        <w:jc w:val="both"/>
        <w:rPr>
          <w:rFonts w:ascii="Verdana" w:hAnsi="Verdana" w:cs="Courier New"/>
        </w:rPr>
      </w:pPr>
      <w:r w:rsidRPr="00306136">
        <w:rPr>
          <w:rFonts w:ascii="Verdana" w:hAnsi="Verdana" w:cs="Courier New"/>
        </w:rPr>
        <w:t>Pour ces derniers, l’indemnité qui sera due au bailleur sera celle résultant de l’état des lieux de sortie dressé par l’expert commis par le Tribunal.</w:t>
      </w:r>
    </w:p>
    <w:p w14:paraId="70A516CA" w14:textId="77777777" w:rsidR="003E6DC3" w:rsidRDefault="003E6DC3" w:rsidP="00856CEB">
      <w:pPr>
        <w:jc w:val="both"/>
        <w:rPr>
          <w:rFonts w:ascii="Verdana" w:hAnsi="Verdana" w:cs="Courier New"/>
          <w:b/>
          <w:u w:val="single"/>
        </w:rPr>
      </w:pPr>
    </w:p>
    <w:p w14:paraId="08683F18"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21 – Enregistrement</w:t>
      </w:r>
    </w:p>
    <w:p w14:paraId="22492B00" w14:textId="77777777" w:rsidR="00856CEB" w:rsidRDefault="00856CEB" w:rsidP="00856CEB">
      <w:pPr>
        <w:jc w:val="both"/>
        <w:rPr>
          <w:rFonts w:ascii="Verdana" w:hAnsi="Verdana" w:cs="Courier New"/>
        </w:rPr>
      </w:pPr>
      <w:r w:rsidRPr="00306136">
        <w:rPr>
          <w:rFonts w:ascii="Verdana" w:hAnsi="Verdana" w:cs="Courier New"/>
        </w:rPr>
        <w:t>Il est rappelé au bailleur qu'il a l’obligation légale de faire enregistrer le présent bail dans le délai de deux mois à compter de ce jour.</w:t>
      </w:r>
    </w:p>
    <w:p w14:paraId="6C036A13" w14:textId="77777777" w:rsidR="00856CEB" w:rsidRPr="00306136" w:rsidRDefault="00856CEB" w:rsidP="00856CEB">
      <w:pPr>
        <w:jc w:val="both"/>
        <w:rPr>
          <w:rFonts w:ascii="Verdana" w:hAnsi="Verdana" w:cs="Courier New"/>
          <w:b/>
          <w:u w:val="single"/>
        </w:rPr>
      </w:pPr>
    </w:p>
    <w:p w14:paraId="5A095B41" w14:textId="77777777" w:rsidR="00856CEB" w:rsidRDefault="00856CEB" w:rsidP="00856CEB">
      <w:pPr>
        <w:jc w:val="both"/>
        <w:rPr>
          <w:rFonts w:ascii="Verdana" w:hAnsi="Verdana" w:cs="Courier New"/>
          <w:b/>
          <w:u w:val="single"/>
        </w:rPr>
      </w:pPr>
      <w:r w:rsidRPr="00306136">
        <w:rPr>
          <w:rFonts w:ascii="Verdana" w:hAnsi="Verdana" w:cs="Courier New"/>
          <w:b/>
          <w:u w:val="single"/>
        </w:rPr>
        <w:t>Article 22 – Animaux</w:t>
      </w:r>
    </w:p>
    <w:p w14:paraId="33FEAC4C" w14:textId="77777777" w:rsidR="003E6DC3" w:rsidRDefault="00856CEB" w:rsidP="00856CEB">
      <w:pPr>
        <w:jc w:val="both"/>
        <w:rPr>
          <w:rFonts w:ascii="Verdana" w:hAnsi="Verdana" w:cs="Courier New"/>
        </w:rPr>
      </w:pPr>
      <w:r w:rsidRPr="00306136">
        <w:rPr>
          <w:rFonts w:ascii="Verdana" w:hAnsi="Verdana" w:cs="Courier New"/>
        </w:rPr>
        <w:t xml:space="preserve">Le preneur </w:t>
      </w:r>
      <w:r w:rsidR="00CB7F3B">
        <w:rPr>
          <w:rFonts w:ascii="Verdana" w:hAnsi="Verdana" w:cs="Courier New"/>
        </w:rPr>
        <w:t>déclare</w:t>
      </w:r>
      <w:r w:rsidR="00D428B2">
        <w:rPr>
          <w:rFonts w:ascii="Verdana" w:hAnsi="Verdana" w:cs="Courier New"/>
        </w:rPr>
        <w:t xml:space="preserve"> </w:t>
      </w:r>
      <w:r w:rsidR="008E35B1">
        <w:rPr>
          <w:rFonts w:ascii="Verdana" w:hAnsi="Verdana" w:cs="Courier New"/>
        </w:rPr>
        <w:t>ne pas posséder d’animaux.</w:t>
      </w:r>
      <w:r w:rsidR="007670B5">
        <w:rPr>
          <w:rFonts w:ascii="Verdana" w:hAnsi="Verdana" w:cs="Courier New"/>
        </w:rPr>
        <w:t xml:space="preserve"> </w:t>
      </w:r>
      <w:r w:rsidR="006C200C">
        <w:rPr>
          <w:rFonts w:ascii="Verdana" w:hAnsi="Verdana" w:cs="Courier New"/>
        </w:rPr>
        <w:t xml:space="preserve">Il </w:t>
      </w:r>
      <w:r w:rsidRPr="00306136">
        <w:rPr>
          <w:rFonts w:ascii="Verdana" w:hAnsi="Verdana" w:cs="Courier New"/>
        </w:rPr>
        <w:t xml:space="preserve">ne pourra </w:t>
      </w:r>
      <w:r w:rsidR="006C200C">
        <w:rPr>
          <w:rFonts w:ascii="Verdana" w:hAnsi="Verdana" w:cs="Courier New"/>
        </w:rPr>
        <w:t xml:space="preserve">en </w:t>
      </w:r>
      <w:r w:rsidRPr="00306136">
        <w:rPr>
          <w:rFonts w:ascii="Verdana" w:hAnsi="Verdana" w:cs="Courier New"/>
        </w:rPr>
        <w:t>posséder qu'</w:t>
      </w:r>
      <w:r w:rsidR="006C200C">
        <w:rPr>
          <w:rFonts w:ascii="Verdana" w:hAnsi="Verdana" w:cs="Courier New"/>
        </w:rPr>
        <w:t>après avoir reçu</w:t>
      </w:r>
      <w:r w:rsidRPr="00306136">
        <w:rPr>
          <w:rFonts w:ascii="Verdana" w:hAnsi="Verdana" w:cs="Courier New"/>
        </w:rPr>
        <w:t xml:space="preserve"> </w:t>
      </w:r>
      <w:r w:rsidR="006C200C" w:rsidRPr="00306136">
        <w:rPr>
          <w:rFonts w:ascii="Verdana" w:hAnsi="Verdana" w:cs="Courier New"/>
        </w:rPr>
        <w:t>du bailleur</w:t>
      </w:r>
      <w:r w:rsidR="006C200C">
        <w:rPr>
          <w:rFonts w:ascii="Verdana" w:hAnsi="Verdana" w:cs="Courier New"/>
        </w:rPr>
        <w:t xml:space="preserve"> un</w:t>
      </w:r>
      <w:r w:rsidRPr="00306136">
        <w:rPr>
          <w:rFonts w:ascii="Verdana" w:hAnsi="Verdana" w:cs="Courier New"/>
        </w:rPr>
        <w:t xml:space="preserve"> consentement </w:t>
      </w:r>
      <w:r w:rsidR="006C200C">
        <w:rPr>
          <w:rFonts w:ascii="Verdana" w:hAnsi="Verdana" w:cs="Courier New"/>
        </w:rPr>
        <w:t>écrit sur l’animal souhaité</w:t>
      </w:r>
      <w:r w:rsidRPr="00306136">
        <w:rPr>
          <w:rFonts w:ascii="Verdana" w:hAnsi="Verdana" w:cs="Courier New"/>
        </w:rPr>
        <w:t>.</w:t>
      </w:r>
      <w:r w:rsidR="0057553A">
        <w:rPr>
          <w:rFonts w:ascii="Verdana" w:hAnsi="Verdana" w:cs="Courier New"/>
        </w:rPr>
        <w:t xml:space="preserve"> </w:t>
      </w:r>
    </w:p>
    <w:p w14:paraId="4C24B7BA" w14:textId="77777777" w:rsidR="008226C9" w:rsidRDefault="008226C9" w:rsidP="00856CEB">
      <w:pPr>
        <w:jc w:val="both"/>
        <w:rPr>
          <w:rFonts w:ascii="Verdana" w:hAnsi="Verdana" w:cs="Courier New"/>
          <w:b/>
          <w:u w:val="single"/>
        </w:rPr>
      </w:pPr>
    </w:p>
    <w:p w14:paraId="2859A12D" w14:textId="775A236B" w:rsidR="00856CEB" w:rsidRPr="00306136" w:rsidRDefault="00856CEB" w:rsidP="00856CEB">
      <w:pPr>
        <w:jc w:val="both"/>
        <w:rPr>
          <w:rFonts w:ascii="Verdana" w:hAnsi="Verdana" w:cs="Courier New"/>
          <w:b/>
          <w:u w:val="single"/>
        </w:rPr>
      </w:pPr>
      <w:r w:rsidRPr="00306136">
        <w:rPr>
          <w:rFonts w:ascii="Verdana" w:hAnsi="Verdana" w:cs="Courier New"/>
          <w:b/>
          <w:u w:val="single"/>
        </w:rPr>
        <w:t>Article 2</w:t>
      </w:r>
      <w:r w:rsidR="00D53C28">
        <w:rPr>
          <w:rFonts w:ascii="Verdana" w:hAnsi="Verdana" w:cs="Courier New"/>
          <w:b/>
          <w:u w:val="single"/>
        </w:rPr>
        <w:t>3</w:t>
      </w:r>
      <w:r w:rsidRPr="00306136">
        <w:rPr>
          <w:rFonts w:ascii="Verdana" w:hAnsi="Verdana" w:cs="Courier New"/>
          <w:b/>
          <w:u w:val="single"/>
        </w:rPr>
        <w:t xml:space="preserve"> – Solidarité</w:t>
      </w:r>
    </w:p>
    <w:p w14:paraId="1188F592" w14:textId="77777777" w:rsidR="00856CEB" w:rsidRDefault="00856CEB" w:rsidP="00856CEB">
      <w:pPr>
        <w:jc w:val="both"/>
        <w:rPr>
          <w:rFonts w:ascii="Verdana" w:hAnsi="Verdana" w:cs="Courier New"/>
        </w:rPr>
      </w:pPr>
      <w:r w:rsidRPr="00306136">
        <w:rPr>
          <w:rFonts w:ascii="Verdana" w:hAnsi="Verdana" w:cs="Courier New"/>
        </w:rPr>
        <w:t>Les obligations du présent bail sont indivisibles et solidaires à l'égard des preneurs, de leurs héritiers ou de leurs ayant droit, à quelque titre que ce soit.</w:t>
      </w:r>
    </w:p>
    <w:p w14:paraId="45D811B4" w14:textId="77777777" w:rsidR="00856CEB" w:rsidRPr="00306136" w:rsidRDefault="00856CEB" w:rsidP="00856CEB">
      <w:pPr>
        <w:jc w:val="both"/>
        <w:rPr>
          <w:rFonts w:ascii="Verdana" w:hAnsi="Verdana" w:cs="Courier New"/>
          <w:b/>
          <w:u w:val="single"/>
        </w:rPr>
      </w:pPr>
    </w:p>
    <w:p w14:paraId="0D2BEFF9" w14:textId="23CD7C5F" w:rsidR="00D10612" w:rsidRDefault="00856CEB" w:rsidP="00B8772E">
      <w:pPr>
        <w:jc w:val="both"/>
        <w:rPr>
          <w:rFonts w:ascii="Verdana" w:hAnsi="Verdana" w:cs="Courier New"/>
        </w:rPr>
      </w:pPr>
      <w:r w:rsidRPr="00306136">
        <w:rPr>
          <w:rFonts w:ascii="Verdana" w:hAnsi="Verdana" w:cs="Courier New"/>
          <w:b/>
          <w:u w:val="single"/>
        </w:rPr>
        <w:t>Article 2</w:t>
      </w:r>
      <w:r w:rsidR="00D53C28">
        <w:rPr>
          <w:rFonts w:ascii="Verdana" w:hAnsi="Verdana" w:cs="Courier New"/>
          <w:b/>
          <w:u w:val="single"/>
        </w:rPr>
        <w:t>4</w:t>
      </w:r>
      <w:r w:rsidRPr="00306136">
        <w:rPr>
          <w:rFonts w:ascii="Verdana" w:hAnsi="Verdana" w:cs="Courier New"/>
          <w:b/>
          <w:u w:val="single"/>
        </w:rPr>
        <w:t xml:space="preserve"> – Divers</w:t>
      </w:r>
    </w:p>
    <w:p w14:paraId="69A1E52B" w14:textId="77777777" w:rsidR="00D817AE" w:rsidRPr="008226C9" w:rsidRDefault="00B8772E" w:rsidP="004E7A28">
      <w:pPr>
        <w:pStyle w:val="Paragraphedeliste"/>
        <w:numPr>
          <w:ilvl w:val="0"/>
          <w:numId w:val="5"/>
        </w:numPr>
        <w:jc w:val="both"/>
        <w:rPr>
          <w:rFonts w:ascii="Verdana" w:hAnsi="Verdana" w:cs="Courier New"/>
        </w:rPr>
      </w:pPr>
      <w:r w:rsidRPr="008226C9">
        <w:rPr>
          <w:rFonts w:ascii="Verdana" w:hAnsi="Verdana" w:cs="Courier New"/>
        </w:rPr>
        <w:t>Pour toutes les clauses non prévues au présent bail, les parties déclarent s’en référer à la loi.</w:t>
      </w:r>
    </w:p>
    <w:p w14:paraId="02E187EE" w14:textId="77777777" w:rsidR="00992C20" w:rsidRPr="004E7A28" w:rsidRDefault="004E7A28" w:rsidP="004E7A28">
      <w:pPr>
        <w:pStyle w:val="Paragraphedeliste"/>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Courier New"/>
          <w:color w:val="000000" w:themeColor="text1"/>
        </w:rPr>
      </w:pPr>
      <w:r w:rsidRPr="004E7A28">
        <w:rPr>
          <w:rFonts w:ascii="Verdana" w:hAnsi="Verdana" w:cs="Courier New"/>
          <w:color w:val="000000" w:themeColor="text1"/>
        </w:rPr>
        <w:t>Par la présente, le bailleur est informé sur le fait que, depuis le 1</w:t>
      </w:r>
      <w:r w:rsidRPr="004E7A28">
        <w:rPr>
          <w:rFonts w:ascii="Verdana" w:hAnsi="Verdana" w:cs="Courier New"/>
          <w:color w:val="000000" w:themeColor="text1"/>
          <w:vertAlign w:val="superscript"/>
        </w:rPr>
        <w:t>er</w:t>
      </w:r>
      <w:r w:rsidRPr="004E7A28">
        <w:rPr>
          <w:rFonts w:ascii="Verdana" w:hAnsi="Verdana" w:cs="Courier New"/>
          <w:color w:val="000000" w:themeColor="text1"/>
        </w:rPr>
        <w:t xml:space="preserve"> juin 2011, un certificat PEB est obligatoire pour toute location. </w:t>
      </w:r>
    </w:p>
    <w:p w14:paraId="212858C1" w14:textId="3BC8F107" w:rsidR="00D817AE" w:rsidRPr="008226C9" w:rsidRDefault="00D53C28" w:rsidP="004E7A28">
      <w:pPr>
        <w:pStyle w:val="Paragraphedeliste"/>
        <w:numPr>
          <w:ilvl w:val="0"/>
          <w:numId w:val="5"/>
        </w:numPr>
        <w:autoSpaceDE w:val="0"/>
        <w:autoSpaceDN w:val="0"/>
        <w:adjustRightInd w:val="0"/>
        <w:jc w:val="both"/>
        <w:rPr>
          <w:rFonts w:ascii="Verdana" w:hAnsi="Verdana" w:cs="Verdana"/>
          <w:color w:val="000000" w:themeColor="text1"/>
        </w:rPr>
      </w:pPr>
      <w:r>
        <w:rPr>
          <w:rFonts w:ascii="Verdana" w:hAnsi="Verdana" w:cs="Verdana"/>
        </w:rPr>
        <w:t>2</w:t>
      </w:r>
      <w:r w:rsidR="00D817AE" w:rsidRPr="004F629F">
        <w:rPr>
          <w:rFonts w:ascii="Verdana" w:hAnsi="Verdana" w:cs="Verdana"/>
        </w:rPr>
        <w:t xml:space="preserve"> détecteur</w:t>
      </w:r>
      <w:r>
        <w:rPr>
          <w:rFonts w:ascii="Verdana" w:hAnsi="Verdana" w:cs="Verdana"/>
        </w:rPr>
        <w:t>s</w:t>
      </w:r>
      <w:r w:rsidR="00D817AE" w:rsidRPr="004F629F">
        <w:rPr>
          <w:rFonts w:ascii="Verdana" w:hAnsi="Verdana" w:cs="Verdana"/>
        </w:rPr>
        <w:t xml:space="preserve"> de fumée</w:t>
      </w:r>
      <w:r>
        <w:rPr>
          <w:rFonts w:ascii="Verdana" w:hAnsi="Verdana" w:cs="Verdana"/>
        </w:rPr>
        <w:t xml:space="preserve"> sont </w:t>
      </w:r>
      <w:r w:rsidR="00D817AE" w:rsidRPr="004F629F">
        <w:rPr>
          <w:rFonts w:ascii="Verdana" w:hAnsi="Verdana" w:cs="Verdana"/>
        </w:rPr>
        <w:t>installé</w:t>
      </w:r>
      <w:r>
        <w:rPr>
          <w:rFonts w:ascii="Verdana" w:hAnsi="Verdana" w:cs="Verdana"/>
        </w:rPr>
        <w:t>s</w:t>
      </w:r>
      <w:r w:rsidR="008226C9" w:rsidRPr="004F629F">
        <w:rPr>
          <w:rFonts w:ascii="Verdana" w:hAnsi="Verdana" w:cs="Verdana"/>
        </w:rPr>
        <w:t xml:space="preserve"> </w:t>
      </w:r>
      <w:r w:rsidR="00D817AE" w:rsidRPr="004F629F">
        <w:rPr>
          <w:rFonts w:ascii="Verdana" w:hAnsi="Verdana" w:cs="Verdana"/>
        </w:rPr>
        <w:t xml:space="preserve">dans </w:t>
      </w:r>
      <w:r w:rsidR="00D817AE" w:rsidRPr="008226C9">
        <w:rPr>
          <w:rFonts w:ascii="Verdana" w:hAnsi="Verdana" w:cs="Verdana"/>
          <w:color w:val="000000" w:themeColor="text1"/>
        </w:rPr>
        <w:t>le bien. Le preneur s'interdit d'endommager ou de déplacer ces détecteurs sans l'accord écrit et préalable du bailleur.</w:t>
      </w:r>
      <w:r w:rsidR="008226C9">
        <w:rPr>
          <w:rFonts w:ascii="Verdana" w:hAnsi="Verdana" w:cs="Verdana"/>
          <w:color w:val="000000" w:themeColor="text1"/>
        </w:rPr>
        <w:t xml:space="preserve"> </w:t>
      </w:r>
      <w:r w:rsidR="00D817AE" w:rsidRPr="008226C9">
        <w:rPr>
          <w:rFonts w:ascii="Verdana" w:hAnsi="Verdana" w:cs="Verdana"/>
          <w:color w:val="000000" w:themeColor="text1"/>
        </w:rPr>
        <w:t xml:space="preserve">Ces détecteurs sont munis d'une batterie. Le preneur s'interdit de faire un </w:t>
      </w:r>
      <w:r w:rsidR="00D817AE" w:rsidRPr="008226C9">
        <w:rPr>
          <w:rFonts w:ascii="Verdana" w:hAnsi="Verdana" w:cs="Verdana"/>
          <w:color w:val="000000" w:themeColor="text1"/>
        </w:rPr>
        <w:lastRenderedPageBreak/>
        <w:t>quelconque usage de cette batterie (piles) à d'autres fins et il s'engage à entretenir et remplacer à ses frais les batteries défectueuses.</w:t>
      </w:r>
    </w:p>
    <w:p w14:paraId="23E1ACCC" w14:textId="77777777" w:rsidR="00AE1B73" w:rsidRPr="00306136" w:rsidRDefault="00AE1B73" w:rsidP="00B8772E">
      <w:pPr>
        <w:jc w:val="both"/>
        <w:rPr>
          <w:rFonts w:ascii="Verdana" w:hAnsi="Verdana" w:cs="Courier New"/>
          <w:b/>
          <w:u w:val="single"/>
        </w:rPr>
      </w:pPr>
    </w:p>
    <w:p w14:paraId="23AEDFEF" w14:textId="77777777" w:rsidR="00856CEB" w:rsidRPr="00306136" w:rsidRDefault="00856CEB" w:rsidP="00856CEB">
      <w:pPr>
        <w:jc w:val="both"/>
        <w:rPr>
          <w:rFonts w:ascii="Verdana" w:hAnsi="Verdana" w:cs="Courier New"/>
          <w:b/>
          <w:u w:val="single"/>
        </w:rPr>
      </w:pPr>
      <w:r w:rsidRPr="00306136">
        <w:rPr>
          <w:rFonts w:ascii="Verdana" w:hAnsi="Verdana" w:cs="Courier New"/>
          <w:b/>
          <w:u w:val="single"/>
        </w:rPr>
        <w:t>Article 26 – Entrée dans le bien loué</w:t>
      </w:r>
    </w:p>
    <w:p w14:paraId="06D194CA" w14:textId="77777777" w:rsidR="00856CEB" w:rsidRDefault="00856CEB" w:rsidP="00856CEB">
      <w:pPr>
        <w:jc w:val="both"/>
        <w:rPr>
          <w:rFonts w:ascii="Verdana" w:hAnsi="Verdana" w:cs="Courier New"/>
        </w:rPr>
      </w:pPr>
      <w:r w:rsidRPr="00306136">
        <w:rPr>
          <w:rFonts w:ascii="Verdana" w:hAnsi="Verdana" w:cs="Courier New"/>
        </w:rPr>
        <w:t>En cas d’absence du preneur, celui-ci donne procuration au bailleur ou au syndic, de pouvoir entrer dans le bien loué, et ce en cas de force majeure (incendie, inondation, affaires judiciaires).</w:t>
      </w:r>
    </w:p>
    <w:p w14:paraId="3145CF5E" w14:textId="77777777" w:rsidR="00C97F8A" w:rsidRPr="00306136" w:rsidRDefault="00C97F8A" w:rsidP="00856CEB">
      <w:pPr>
        <w:jc w:val="both"/>
        <w:rPr>
          <w:rFonts w:ascii="Verdana" w:hAnsi="Verdana" w:cs="Courier New"/>
        </w:rPr>
      </w:pPr>
    </w:p>
    <w:p w14:paraId="5E3115A6" w14:textId="77777777" w:rsidR="00856CEB" w:rsidRPr="00306136" w:rsidRDefault="00856CEB" w:rsidP="00856CEB">
      <w:pPr>
        <w:pStyle w:val="Titre1"/>
        <w:spacing w:before="0" w:after="0"/>
        <w:jc w:val="both"/>
        <w:rPr>
          <w:rFonts w:ascii="Verdana" w:hAnsi="Verdana" w:cs="Courier New"/>
        </w:rPr>
      </w:pPr>
      <w:r w:rsidRPr="00306136">
        <w:rPr>
          <w:rFonts w:ascii="Verdana" w:hAnsi="Verdana" w:cs="Courier New"/>
        </w:rPr>
        <w:t>Article 27 – Contestation</w:t>
      </w:r>
    </w:p>
    <w:p w14:paraId="1C186C9B" w14:textId="1A05EF04" w:rsidR="00856CEB" w:rsidRPr="00306136" w:rsidRDefault="00856CEB" w:rsidP="00856CEB">
      <w:pPr>
        <w:pStyle w:val="Titre1"/>
        <w:spacing w:before="0" w:after="0"/>
        <w:jc w:val="both"/>
        <w:rPr>
          <w:rFonts w:ascii="Verdana" w:hAnsi="Verdana" w:cs="Courier New"/>
          <w:b w:val="0"/>
          <w:u w:val="none"/>
        </w:rPr>
      </w:pPr>
      <w:r w:rsidRPr="00306136">
        <w:rPr>
          <w:rFonts w:ascii="Verdana" w:hAnsi="Verdana" w:cs="Courier New"/>
          <w:b w:val="0"/>
          <w:u w:val="none"/>
        </w:rPr>
        <w:t>Dans le cas de contestation entre les parties sur l’interprétation des termes de la présente convention, seul le tribunal de la Justice</w:t>
      </w:r>
      <w:r w:rsidR="00AE1B73">
        <w:rPr>
          <w:rFonts w:ascii="Verdana" w:hAnsi="Verdana" w:cs="Courier New"/>
          <w:b w:val="0"/>
          <w:u w:val="none"/>
        </w:rPr>
        <w:t xml:space="preserve"> de Paix de </w:t>
      </w:r>
      <w:r w:rsidR="00ED0A88">
        <w:rPr>
          <w:rFonts w:ascii="Verdana" w:hAnsi="Verdana" w:cs="Courier New"/>
          <w:b w:val="0"/>
          <w:u w:val="none"/>
        </w:rPr>
        <w:t xml:space="preserve">Liège </w:t>
      </w:r>
      <w:r w:rsidRPr="00306136">
        <w:rPr>
          <w:rFonts w:ascii="Verdana" w:hAnsi="Verdana" w:cs="Courier New"/>
          <w:b w:val="0"/>
          <w:u w:val="none"/>
        </w:rPr>
        <w:t xml:space="preserve">est </w:t>
      </w:r>
      <w:r w:rsidR="008C04D4" w:rsidRPr="00306136">
        <w:rPr>
          <w:rFonts w:ascii="Verdana" w:hAnsi="Verdana" w:cs="Courier New"/>
          <w:b w:val="0"/>
          <w:u w:val="none"/>
        </w:rPr>
        <w:t>compétent</w:t>
      </w:r>
      <w:r w:rsidRPr="00306136">
        <w:rPr>
          <w:rFonts w:ascii="Verdana" w:hAnsi="Verdana" w:cs="Courier New"/>
          <w:b w:val="0"/>
          <w:u w:val="none"/>
        </w:rPr>
        <w:t>.</w:t>
      </w:r>
    </w:p>
    <w:p w14:paraId="45CFEAB8" w14:textId="77777777" w:rsidR="00992C20" w:rsidRDefault="00992C20" w:rsidP="00803FF3">
      <w:pPr>
        <w:rPr>
          <w:rFonts w:ascii="Verdana" w:hAnsi="Verdana"/>
          <w:b/>
          <w:u w:val="single"/>
        </w:rPr>
      </w:pPr>
    </w:p>
    <w:p w14:paraId="546C5FB2" w14:textId="53AAB009" w:rsidR="00856CEB" w:rsidRDefault="00D21499" w:rsidP="00803FF3">
      <w:pPr>
        <w:rPr>
          <w:rFonts w:ascii="Verdana" w:hAnsi="Verdana"/>
          <w:b/>
          <w:u w:val="single"/>
        </w:rPr>
      </w:pPr>
      <w:r w:rsidRPr="00244728">
        <w:rPr>
          <w:rFonts w:ascii="Verdana" w:hAnsi="Verdana"/>
          <w:b/>
          <w:u w:val="single"/>
        </w:rPr>
        <w:t>Article 2</w:t>
      </w:r>
      <w:r w:rsidR="00EB6110">
        <w:rPr>
          <w:rFonts w:ascii="Verdana" w:hAnsi="Verdana"/>
          <w:b/>
          <w:u w:val="single"/>
        </w:rPr>
        <w:t>8</w:t>
      </w:r>
      <w:r w:rsidRPr="00244728">
        <w:rPr>
          <w:rFonts w:ascii="Verdana" w:hAnsi="Verdana"/>
          <w:b/>
          <w:u w:val="single"/>
        </w:rPr>
        <w:t xml:space="preserve"> – Remise des clés</w:t>
      </w:r>
    </w:p>
    <w:p w14:paraId="5CA01B1C" w14:textId="77777777" w:rsidR="00D21499" w:rsidRPr="00856CEB" w:rsidRDefault="00D21499" w:rsidP="00C75FC7">
      <w:pPr>
        <w:jc w:val="both"/>
        <w:rPr>
          <w:rFonts w:ascii="Verdana" w:hAnsi="Verdana"/>
          <w:b/>
          <w:u w:val="single"/>
        </w:rPr>
      </w:pPr>
      <w:r w:rsidRPr="00244728">
        <w:rPr>
          <w:rFonts w:ascii="Verdana" w:hAnsi="Verdana"/>
        </w:rPr>
        <w:t xml:space="preserve">IL EST EXPRESSEMENT ENTENDU ENTRE LES PARTIES QUE LES CLES DU BIEN LOUE NE SERONT REMISES AU PRENEUR, QUE APRES AVOIR EXECUTE LES CONDITIONS SUIVANTES : </w:t>
      </w:r>
    </w:p>
    <w:p w14:paraId="053CED26" w14:textId="77777777" w:rsidR="00D21499" w:rsidRPr="00244728" w:rsidRDefault="00C97F8A" w:rsidP="00C75FC7">
      <w:pPr>
        <w:numPr>
          <w:ilvl w:val="0"/>
          <w:numId w:val="1"/>
        </w:numPr>
        <w:ind w:left="357" w:hanging="357"/>
        <w:jc w:val="both"/>
        <w:rPr>
          <w:rFonts w:ascii="Verdana" w:hAnsi="Verdana"/>
        </w:rPr>
      </w:pPr>
      <w:proofErr w:type="gramStart"/>
      <w:r>
        <w:rPr>
          <w:rFonts w:ascii="Verdana" w:hAnsi="Verdana"/>
        </w:rPr>
        <w:t>signature</w:t>
      </w:r>
      <w:proofErr w:type="gramEnd"/>
      <w:r>
        <w:rPr>
          <w:rFonts w:ascii="Verdana" w:hAnsi="Verdana"/>
        </w:rPr>
        <w:t xml:space="preserve"> du bail ;</w:t>
      </w:r>
    </w:p>
    <w:p w14:paraId="0D627478" w14:textId="77777777" w:rsidR="00D21499" w:rsidRPr="00244728" w:rsidRDefault="00D21499" w:rsidP="00C75FC7">
      <w:pPr>
        <w:numPr>
          <w:ilvl w:val="0"/>
          <w:numId w:val="1"/>
        </w:numPr>
        <w:ind w:left="357" w:hanging="357"/>
        <w:jc w:val="both"/>
        <w:rPr>
          <w:rFonts w:ascii="Verdana" w:hAnsi="Verdana"/>
        </w:rPr>
      </w:pPr>
      <w:r w:rsidRPr="00244728">
        <w:rPr>
          <w:rFonts w:ascii="Verdana" w:hAnsi="Verdana"/>
        </w:rPr>
        <w:t>La preuve ou versement de la gar</w:t>
      </w:r>
      <w:r w:rsidR="00C97F8A">
        <w:rPr>
          <w:rFonts w:ascii="Verdana" w:hAnsi="Verdana"/>
        </w:rPr>
        <w:t>antie locative dans sa totalité ;</w:t>
      </w:r>
    </w:p>
    <w:p w14:paraId="151AD2C6" w14:textId="77777777" w:rsidR="00AE1B73" w:rsidRDefault="00D21499" w:rsidP="00C75FC7">
      <w:pPr>
        <w:numPr>
          <w:ilvl w:val="0"/>
          <w:numId w:val="1"/>
        </w:numPr>
        <w:ind w:left="357" w:hanging="357"/>
        <w:jc w:val="both"/>
        <w:rPr>
          <w:rFonts w:ascii="Verdana" w:hAnsi="Verdana"/>
        </w:rPr>
      </w:pPr>
      <w:r w:rsidRPr="00AE1B73">
        <w:rPr>
          <w:rFonts w:ascii="Verdana" w:hAnsi="Verdana"/>
        </w:rPr>
        <w:t>Le vers</w:t>
      </w:r>
      <w:r w:rsidR="00C97F8A" w:rsidRPr="00AE1B73">
        <w:rPr>
          <w:rFonts w:ascii="Verdana" w:hAnsi="Verdana"/>
        </w:rPr>
        <w:t>ement du premier loyer</w:t>
      </w:r>
      <w:r w:rsidR="00AE1B73">
        <w:rPr>
          <w:rFonts w:ascii="Verdana" w:hAnsi="Verdana"/>
        </w:rPr>
        <w:t> ;</w:t>
      </w:r>
    </w:p>
    <w:p w14:paraId="4114ABBA" w14:textId="77777777" w:rsidR="00D21499" w:rsidRPr="00AE1B73" w:rsidRDefault="00D21499" w:rsidP="00C75FC7">
      <w:pPr>
        <w:numPr>
          <w:ilvl w:val="0"/>
          <w:numId w:val="1"/>
        </w:numPr>
        <w:ind w:left="357" w:hanging="357"/>
        <w:jc w:val="both"/>
        <w:rPr>
          <w:rFonts w:ascii="Verdana" w:hAnsi="Verdana"/>
        </w:rPr>
      </w:pPr>
      <w:r w:rsidRPr="00AE1B73">
        <w:rPr>
          <w:rFonts w:ascii="Verdana" w:hAnsi="Verdana"/>
        </w:rPr>
        <w:t>L’état des lieux effectué</w:t>
      </w:r>
      <w:r w:rsidR="00C97F8A" w:rsidRPr="00AE1B73">
        <w:rPr>
          <w:rFonts w:ascii="Verdana" w:hAnsi="Verdana"/>
        </w:rPr>
        <w:t> ;</w:t>
      </w:r>
    </w:p>
    <w:p w14:paraId="510CE871" w14:textId="697E5AE5" w:rsidR="00D21499" w:rsidRDefault="00D21499" w:rsidP="00C75FC7">
      <w:pPr>
        <w:numPr>
          <w:ilvl w:val="0"/>
          <w:numId w:val="1"/>
        </w:numPr>
        <w:ind w:left="357" w:hanging="357"/>
        <w:jc w:val="both"/>
        <w:rPr>
          <w:rFonts w:ascii="Verdana" w:hAnsi="Verdana"/>
        </w:rPr>
      </w:pPr>
      <w:r w:rsidRPr="00244728">
        <w:rPr>
          <w:rFonts w:ascii="Verdana" w:hAnsi="Verdana"/>
        </w:rPr>
        <w:t>L’attestation d’une banque prouvant que le preneur a acquis l’obtention d’un ordre permanent de paiement des loyers pendant la périod</w:t>
      </w:r>
      <w:r w:rsidR="00C97F8A">
        <w:rPr>
          <w:rFonts w:ascii="Verdana" w:hAnsi="Verdana"/>
        </w:rPr>
        <w:t>e locative prévue à l’article 3 ;</w:t>
      </w:r>
    </w:p>
    <w:p w14:paraId="42D9984C" w14:textId="77777777" w:rsidR="00B24C42" w:rsidRDefault="00B24C42" w:rsidP="00B24C42">
      <w:pPr>
        <w:numPr>
          <w:ilvl w:val="0"/>
          <w:numId w:val="1"/>
        </w:numPr>
        <w:ind w:left="357" w:hanging="357"/>
        <w:jc w:val="both"/>
        <w:rPr>
          <w:rFonts w:ascii="Verdana" w:hAnsi="Verdana"/>
        </w:rPr>
      </w:pPr>
      <w:r>
        <w:rPr>
          <w:rFonts w:ascii="Verdana" w:hAnsi="Verdana"/>
        </w:rPr>
        <w:t>Le locataire aura amené la preuve de payement de la prime d’assurance appelé « risques locatifs </w:t>
      </w:r>
      <w:proofErr w:type="gramStart"/>
      <w:r>
        <w:rPr>
          <w:rFonts w:ascii="Verdana" w:hAnsi="Verdana"/>
        </w:rPr>
        <w:t>»;</w:t>
      </w:r>
      <w:proofErr w:type="gramEnd"/>
    </w:p>
    <w:p w14:paraId="26E380EB" w14:textId="77777777" w:rsidR="00856CEB" w:rsidRDefault="00856CEB" w:rsidP="00856CEB">
      <w:pPr>
        <w:jc w:val="both"/>
        <w:rPr>
          <w:rFonts w:ascii="Verdana" w:hAnsi="Verdana"/>
        </w:rPr>
      </w:pPr>
    </w:p>
    <w:p w14:paraId="00D5891F" w14:textId="77777777" w:rsidR="008C04D4" w:rsidRDefault="008C04D4" w:rsidP="00856CEB">
      <w:pPr>
        <w:jc w:val="both"/>
        <w:rPr>
          <w:rFonts w:ascii="Verdana" w:hAnsi="Verdana"/>
        </w:rPr>
      </w:pPr>
      <w:r>
        <w:rPr>
          <w:rFonts w:ascii="Verdana" w:hAnsi="Verdana"/>
        </w:rPr>
        <w:t>Le preneur reconnaît que chaque article du pr</w:t>
      </w:r>
      <w:r w:rsidR="00AE1B73">
        <w:rPr>
          <w:rFonts w:ascii="Verdana" w:hAnsi="Verdana"/>
        </w:rPr>
        <w:t>ésent bail a été lu et expliqué</w:t>
      </w:r>
      <w:r>
        <w:rPr>
          <w:rFonts w:ascii="Verdana" w:hAnsi="Verdana"/>
        </w:rPr>
        <w:t>.</w:t>
      </w:r>
    </w:p>
    <w:p w14:paraId="1AFA2442" w14:textId="77777777" w:rsidR="00BC663D" w:rsidRDefault="00BC663D" w:rsidP="00856CEB">
      <w:pPr>
        <w:jc w:val="both"/>
        <w:rPr>
          <w:rFonts w:ascii="Verdana" w:hAnsi="Verdana"/>
        </w:rPr>
      </w:pPr>
    </w:p>
    <w:p w14:paraId="094DC216" w14:textId="77777777" w:rsidR="008C04D4" w:rsidRDefault="008C04D4" w:rsidP="00BC663D">
      <w:pPr>
        <w:jc w:val="center"/>
        <w:rPr>
          <w:rFonts w:ascii="Verdana" w:hAnsi="Verdana"/>
        </w:rPr>
      </w:pPr>
    </w:p>
    <w:p w14:paraId="071B7743" w14:textId="0C051BF5" w:rsidR="004C438B" w:rsidRDefault="00AE1B73" w:rsidP="00BC663D">
      <w:pPr>
        <w:rPr>
          <w:rFonts w:ascii="Verdana" w:hAnsi="Verdana"/>
        </w:rPr>
      </w:pPr>
      <w:r>
        <w:rPr>
          <w:rFonts w:ascii="Verdana" w:hAnsi="Verdana"/>
        </w:rPr>
        <w:t xml:space="preserve">Fait à </w:t>
      </w:r>
      <w:r w:rsidR="00ED0A88">
        <w:rPr>
          <w:rFonts w:ascii="Verdana" w:hAnsi="Verdana"/>
        </w:rPr>
        <w:t>Liège</w:t>
      </w:r>
      <w:r w:rsidR="00D37D73">
        <w:rPr>
          <w:rFonts w:ascii="Verdana" w:hAnsi="Verdana"/>
        </w:rPr>
        <w:t xml:space="preserve">, le </w:t>
      </w:r>
      <w:proofErr w:type="gramStart"/>
      <w:r w:rsidR="00D53C28">
        <w:rPr>
          <w:rFonts w:ascii="Verdana" w:hAnsi="Verdana"/>
        </w:rPr>
        <w:t>29</w:t>
      </w:r>
      <w:r w:rsidR="00F613EF">
        <w:rPr>
          <w:rFonts w:ascii="Verdana" w:hAnsi="Verdana"/>
        </w:rPr>
        <w:t xml:space="preserve">.07.2021 </w:t>
      </w:r>
      <w:r w:rsidR="004C438B" w:rsidRPr="00715802">
        <w:rPr>
          <w:rFonts w:ascii="Verdana" w:hAnsi="Verdana"/>
        </w:rPr>
        <w:t>,</w:t>
      </w:r>
      <w:proofErr w:type="gramEnd"/>
      <w:r w:rsidR="004C438B" w:rsidRPr="00715802">
        <w:rPr>
          <w:rFonts w:ascii="Verdana" w:hAnsi="Verdana"/>
        </w:rPr>
        <w:t xml:space="preserve"> en </w:t>
      </w:r>
      <w:r w:rsidR="00990031">
        <w:rPr>
          <w:rFonts w:ascii="Verdana" w:hAnsi="Verdana"/>
        </w:rPr>
        <w:t>3</w:t>
      </w:r>
      <w:r w:rsidR="004C438B" w:rsidRPr="00715802">
        <w:rPr>
          <w:rFonts w:ascii="Verdana" w:hAnsi="Verdana"/>
        </w:rPr>
        <w:t xml:space="preserve"> exemplaires :</w:t>
      </w:r>
    </w:p>
    <w:p w14:paraId="43BAF615" w14:textId="77777777" w:rsidR="00BC663D" w:rsidRDefault="00BC663D" w:rsidP="00BC663D">
      <w:pPr>
        <w:ind w:left="1701"/>
        <w:jc w:val="center"/>
        <w:rPr>
          <w:rFonts w:ascii="Verdana" w:hAnsi="Verdana"/>
        </w:rPr>
      </w:pPr>
    </w:p>
    <w:p w14:paraId="767F5051" w14:textId="77777777" w:rsidR="00BC663D" w:rsidRDefault="00BC663D" w:rsidP="00BC663D">
      <w:pPr>
        <w:rPr>
          <w:rFonts w:ascii="Verdana" w:hAnsi="Verdana"/>
          <w:sz w:val="16"/>
          <w:szCs w:val="16"/>
        </w:rPr>
      </w:pPr>
    </w:p>
    <w:p w14:paraId="0D391CEE" w14:textId="77777777" w:rsidR="004C438B" w:rsidRDefault="004C438B" w:rsidP="00BC663D">
      <w:pPr>
        <w:jc w:val="center"/>
        <w:rPr>
          <w:rFonts w:ascii="Verdana" w:hAnsi="Verdana"/>
          <w:sz w:val="16"/>
          <w:szCs w:val="16"/>
        </w:rPr>
      </w:pPr>
      <w:r w:rsidRPr="00715802">
        <w:rPr>
          <w:rFonts w:ascii="Verdana" w:hAnsi="Verdana"/>
          <w:sz w:val="16"/>
          <w:szCs w:val="16"/>
        </w:rPr>
        <w:t xml:space="preserve">Signatures précédées de la mention : </w:t>
      </w:r>
      <w:r w:rsidRPr="00715802">
        <w:rPr>
          <w:rFonts w:ascii="Verdana" w:hAnsi="Verdana"/>
          <w:i/>
          <w:sz w:val="16"/>
          <w:szCs w:val="16"/>
        </w:rPr>
        <w:t>« lu et approuvé</w:t>
      </w:r>
      <w:r w:rsidRPr="00715802">
        <w:rPr>
          <w:rFonts w:ascii="Verdana" w:hAnsi="Verdana"/>
          <w:sz w:val="16"/>
          <w:szCs w:val="16"/>
        </w:rPr>
        <w:t> ».</w:t>
      </w:r>
    </w:p>
    <w:p w14:paraId="63178058" w14:textId="77777777" w:rsidR="00BC663D" w:rsidRPr="00715802" w:rsidRDefault="00BC663D" w:rsidP="00BC663D">
      <w:pPr>
        <w:ind w:left="1701"/>
        <w:jc w:val="center"/>
        <w:rPr>
          <w:rFonts w:ascii="Verdana" w:hAnsi="Verdana"/>
          <w:sz w:val="16"/>
          <w:szCs w:val="16"/>
        </w:rPr>
      </w:pPr>
    </w:p>
    <w:p w14:paraId="17A39E6A" w14:textId="77777777" w:rsidR="004C438B" w:rsidRPr="00715802" w:rsidRDefault="004C438B" w:rsidP="00BC663D">
      <w:pPr>
        <w:ind w:left="1701"/>
        <w:jc w:val="center"/>
        <w:rPr>
          <w:rFonts w:ascii="Verdana" w:hAnsi="Verdana"/>
          <w:sz w:val="16"/>
          <w:szCs w:val="16"/>
        </w:rPr>
      </w:pPr>
    </w:p>
    <w:p w14:paraId="7B01184E" w14:textId="77777777" w:rsidR="004C438B" w:rsidRPr="00715802" w:rsidRDefault="004C438B" w:rsidP="00BC663D">
      <w:pPr>
        <w:ind w:left="851"/>
        <w:jc w:val="center"/>
        <w:rPr>
          <w:rFonts w:ascii="Verdana" w:hAnsi="Verdana"/>
        </w:rPr>
      </w:pPr>
      <w:r w:rsidRPr="00715802">
        <w:rPr>
          <w:rFonts w:ascii="Verdana" w:hAnsi="Verdana"/>
        </w:rPr>
        <w:t xml:space="preserve">Le </w:t>
      </w:r>
      <w:proofErr w:type="gramStart"/>
      <w:r w:rsidRPr="00715802">
        <w:rPr>
          <w:rFonts w:ascii="Verdana" w:hAnsi="Verdana"/>
        </w:rPr>
        <w:t xml:space="preserve">preneur,   </w:t>
      </w:r>
      <w:proofErr w:type="gramEnd"/>
      <w:r w:rsidRPr="00715802">
        <w:rPr>
          <w:rFonts w:ascii="Verdana" w:hAnsi="Verdana"/>
        </w:rPr>
        <w:t xml:space="preserve">                                                         Le bailleur,</w:t>
      </w:r>
    </w:p>
    <w:p w14:paraId="740E5355" w14:textId="77777777" w:rsidR="004C438B" w:rsidRDefault="004C438B" w:rsidP="00BC663D">
      <w:pPr>
        <w:ind w:left="851"/>
        <w:jc w:val="center"/>
        <w:rPr>
          <w:rFonts w:ascii="Verdana" w:hAnsi="Verdana"/>
        </w:rPr>
      </w:pPr>
    </w:p>
    <w:p w14:paraId="649FCC67" w14:textId="77777777" w:rsidR="005D7CA9" w:rsidRDefault="005D7CA9" w:rsidP="004C438B">
      <w:pPr>
        <w:ind w:left="851"/>
        <w:rPr>
          <w:rFonts w:ascii="Verdana" w:hAnsi="Verdana"/>
        </w:rPr>
      </w:pPr>
    </w:p>
    <w:sectPr w:rsidR="005D7CA9" w:rsidSect="005C6D20">
      <w:headerReference w:type="even" r:id="rId9"/>
      <w:headerReference w:type="default" r:id="rId10"/>
      <w:footerReference w:type="default" r:id="rId11"/>
      <w:pgSz w:w="11907" w:h="16840"/>
      <w:pgMar w:top="1418" w:right="1418" w:bottom="1418"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498C" w14:textId="77777777" w:rsidR="005727C8" w:rsidRDefault="005727C8">
      <w:r>
        <w:separator/>
      </w:r>
    </w:p>
  </w:endnote>
  <w:endnote w:type="continuationSeparator" w:id="0">
    <w:p w14:paraId="067935B6" w14:textId="77777777" w:rsidR="005727C8" w:rsidRDefault="0057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CE27" w14:textId="77777777" w:rsidR="008E35B1" w:rsidRDefault="008E35B1">
    <w:pPr>
      <w:pStyle w:val="Pieddepage"/>
      <w:tabs>
        <w:tab w:val="clear" w:pos="9072"/>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5DCA" w14:textId="77777777" w:rsidR="005727C8" w:rsidRDefault="005727C8">
      <w:r>
        <w:separator/>
      </w:r>
    </w:p>
  </w:footnote>
  <w:footnote w:type="continuationSeparator" w:id="0">
    <w:p w14:paraId="66DFFD94" w14:textId="77777777" w:rsidR="005727C8" w:rsidRDefault="0057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4477" w14:textId="77777777" w:rsidR="008E35B1" w:rsidRDefault="008E35B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DD4673" w14:textId="77777777" w:rsidR="008E35B1" w:rsidRDefault="008E35B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9DC5" w14:textId="77777777" w:rsidR="008E35B1" w:rsidRDefault="008E35B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4B0D">
      <w:rPr>
        <w:rStyle w:val="Numrodepage"/>
        <w:noProof/>
      </w:rPr>
      <w:t>2</w:t>
    </w:r>
    <w:r>
      <w:rPr>
        <w:rStyle w:val="Numrodepage"/>
      </w:rPr>
      <w:fldChar w:fldCharType="end"/>
    </w:r>
  </w:p>
  <w:p w14:paraId="2EDC8D7F" w14:textId="77777777" w:rsidR="008E35B1" w:rsidRDefault="008E35B1">
    <w:pPr>
      <w:pStyle w:val="En-tt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7451"/>
    <w:multiLevelType w:val="hybridMultilevel"/>
    <w:tmpl w:val="3B382012"/>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850221"/>
    <w:multiLevelType w:val="singleLevel"/>
    <w:tmpl w:val="040C0011"/>
    <w:lvl w:ilvl="0">
      <w:start w:val="1"/>
      <w:numFmt w:val="decimal"/>
      <w:lvlText w:val="%1)"/>
      <w:lvlJc w:val="left"/>
      <w:pPr>
        <w:tabs>
          <w:tab w:val="num" w:pos="360"/>
        </w:tabs>
        <w:ind w:left="360" w:hanging="360"/>
      </w:pPr>
      <w:rPr>
        <w:rFonts w:hint="default"/>
      </w:rPr>
    </w:lvl>
  </w:abstractNum>
  <w:abstractNum w:abstractNumId="2" w15:restartNumberingAfterBreak="0">
    <w:nsid w:val="32FE6B40"/>
    <w:multiLevelType w:val="hybridMultilevel"/>
    <w:tmpl w:val="6A0810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FB6B36"/>
    <w:multiLevelType w:val="hybridMultilevel"/>
    <w:tmpl w:val="A2FC4020"/>
    <w:lvl w:ilvl="0" w:tplc="1EF0637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7FB549F"/>
    <w:multiLevelType w:val="hybridMultilevel"/>
    <w:tmpl w:val="617EA6A8"/>
    <w:lvl w:ilvl="0" w:tplc="2F44B92C">
      <w:start w:val="22"/>
      <w:numFmt w:val="bullet"/>
      <w:lvlText w:val="-"/>
      <w:lvlJc w:val="left"/>
      <w:pPr>
        <w:ind w:left="720" w:hanging="360"/>
      </w:pPr>
      <w:rPr>
        <w:rFonts w:ascii="Verdana" w:eastAsia="Times New Roman" w:hAnsi="Verdana" w:cs="Courier New"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064F0C"/>
    <w:multiLevelType w:val="hybridMultilevel"/>
    <w:tmpl w:val="7376E7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220CB1"/>
    <w:multiLevelType w:val="hybridMultilevel"/>
    <w:tmpl w:val="A68E46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embedSystemFonts/>
  <w:hideSpellingErrors/>
  <w:hideGrammaticalErrors/>
  <w:activeWritingStyle w:appName="MSWord" w:lang="fr-FR" w:vendorID="64" w:dllVersion="6" w:nlCheck="1" w:checkStyle="1"/>
  <w:activeWritingStyle w:appName="MSWord" w:lang="fr-BE" w:vendorID="64" w:dllVersion="6" w:nlCheck="1" w:checkStyle="1"/>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99"/>
    <w:rsid w:val="000011C7"/>
    <w:rsid w:val="00026C63"/>
    <w:rsid w:val="000342C9"/>
    <w:rsid w:val="00040761"/>
    <w:rsid w:val="00042CCF"/>
    <w:rsid w:val="0005702E"/>
    <w:rsid w:val="00061477"/>
    <w:rsid w:val="000A6981"/>
    <w:rsid w:val="000B64FA"/>
    <w:rsid w:val="000D1371"/>
    <w:rsid w:val="000D1AAA"/>
    <w:rsid w:val="000D5B8C"/>
    <w:rsid w:val="000D7611"/>
    <w:rsid w:val="000F70DF"/>
    <w:rsid w:val="00110BB3"/>
    <w:rsid w:val="00113B91"/>
    <w:rsid w:val="00113ED5"/>
    <w:rsid w:val="0012129C"/>
    <w:rsid w:val="00126255"/>
    <w:rsid w:val="00131CBD"/>
    <w:rsid w:val="00135724"/>
    <w:rsid w:val="00136BB5"/>
    <w:rsid w:val="001449E8"/>
    <w:rsid w:val="00152EA5"/>
    <w:rsid w:val="0016399C"/>
    <w:rsid w:val="0017507A"/>
    <w:rsid w:val="00176DD0"/>
    <w:rsid w:val="00180807"/>
    <w:rsid w:val="0019272A"/>
    <w:rsid w:val="00194B64"/>
    <w:rsid w:val="001A03D7"/>
    <w:rsid w:val="001A1BB3"/>
    <w:rsid w:val="001A1FCB"/>
    <w:rsid w:val="001C44C3"/>
    <w:rsid w:val="001C6B05"/>
    <w:rsid w:val="001D04E6"/>
    <w:rsid w:val="001D09C7"/>
    <w:rsid w:val="001D16EB"/>
    <w:rsid w:val="001D4C51"/>
    <w:rsid w:val="001E11EE"/>
    <w:rsid w:val="001E7770"/>
    <w:rsid w:val="001F3086"/>
    <w:rsid w:val="001F3869"/>
    <w:rsid w:val="00201B10"/>
    <w:rsid w:val="00216FAE"/>
    <w:rsid w:val="0024219B"/>
    <w:rsid w:val="00244728"/>
    <w:rsid w:val="00256438"/>
    <w:rsid w:val="00267FBD"/>
    <w:rsid w:val="00283E90"/>
    <w:rsid w:val="002A3662"/>
    <w:rsid w:val="002A71DD"/>
    <w:rsid w:val="002B15F1"/>
    <w:rsid w:val="002D027C"/>
    <w:rsid w:val="002E11B0"/>
    <w:rsid w:val="002F134B"/>
    <w:rsid w:val="002F4C9B"/>
    <w:rsid w:val="003165BD"/>
    <w:rsid w:val="00317B12"/>
    <w:rsid w:val="00321B41"/>
    <w:rsid w:val="00324437"/>
    <w:rsid w:val="00324E0D"/>
    <w:rsid w:val="00325EDA"/>
    <w:rsid w:val="003365C2"/>
    <w:rsid w:val="003501CB"/>
    <w:rsid w:val="0035040F"/>
    <w:rsid w:val="00361848"/>
    <w:rsid w:val="003716A6"/>
    <w:rsid w:val="003741EC"/>
    <w:rsid w:val="0038784A"/>
    <w:rsid w:val="003929A2"/>
    <w:rsid w:val="00393019"/>
    <w:rsid w:val="00394DA3"/>
    <w:rsid w:val="003A0E9C"/>
    <w:rsid w:val="003A1169"/>
    <w:rsid w:val="003A16B0"/>
    <w:rsid w:val="003A363A"/>
    <w:rsid w:val="003B2852"/>
    <w:rsid w:val="003C0F92"/>
    <w:rsid w:val="003C2DA9"/>
    <w:rsid w:val="003C64C5"/>
    <w:rsid w:val="003E25A9"/>
    <w:rsid w:val="003E6DC3"/>
    <w:rsid w:val="0040149F"/>
    <w:rsid w:val="004334AA"/>
    <w:rsid w:val="00463324"/>
    <w:rsid w:val="0046412C"/>
    <w:rsid w:val="00474996"/>
    <w:rsid w:val="004749A5"/>
    <w:rsid w:val="00476E41"/>
    <w:rsid w:val="00477738"/>
    <w:rsid w:val="00482B86"/>
    <w:rsid w:val="004B5BD7"/>
    <w:rsid w:val="004B7026"/>
    <w:rsid w:val="004C438B"/>
    <w:rsid w:val="004E7A28"/>
    <w:rsid w:val="004F0A4E"/>
    <w:rsid w:val="004F4191"/>
    <w:rsid w:val="004F5482"/>
    <w:rsid w:val="004F5997"/>
    <w:rsid w:val="004F629F"/>
    <w:rsid w:val="00506B0D"/>
    <w:rsid w:val="005141A6"/>
    <w:rsid w:val="00524088"/>
    <w:rsid w:val="005474FF"/>
    <w:rsid w:val="00562A2C"/>
    <w:rsid w:val="00563732"/>
    <w:rsid w:val="00563A61"/>
    <w:rsid w:val="005727C8"/>
    <w:rsid w:val="0057492F"/>
    <w:rsid w:val="0057553A"/>
    <w:rsid w:val="005773F5"/>
    <w:rsid w:val="00586C83"/>
    <w:rsid w:val="00591E04"/>
    <w:rsid w:val="005A7CBA"/>
    <w:rsid w:val="005B1DA0"/>
    <w:rsid w:val="005B2341"/>
    <w:rsid w:val="005B2954"/>
    <w:rsid w:val="005C2FE3"/>
    <w:rsid w:val="005C6D20"/>
    <w:rsid w:val="005C6E54"/>
    <w:rsid w:val="005C7DA0"/>
    <w:rsid w:val="005D08DC"/>
    <w:rsid w:val="005D3B10"/>
    <w:rsid w:val="005D7CA9"/>
    <w:rsid w:val="005E1A31"/>
    <w:rsid w:val="005F6A39"/>
    <w:rsid w:val="005F78D1"/>
    <w:rsid w:val="00607227"/>
    <w:rsid w:val="006134AF"/>
    <w:rsid w:val="00622BFA"/>
    <w:rsid w:val="00627C21"/>
    <w:rsid w:val="006416DD"/>
    <w:rsid w:val="00641B0F"/>
    <w:rsid w:val="00665BBE"/>
    <w:rsid w:val="006800C1"/>
    <w:rsid w:val="0069670B"/>
    <w:rsid w:val="006B5DA1"/>
    <w:rsid w:val="006C200C"/>
    <w:rsid w:val="006C440A"/>
    <w:rsid w:val="006C6C1F"/>
    <w:rsid w:val="006D55C6"/>
    <w:rsid w:val="006E273A"/>
    <w:rsid w:val="006E3708"/>
    <w:rsid w:val="006E59CA"/>
    <w:rsid w:val="006F1A32"/>
    <w:rsid w:val="006F6ED3"/>
    <w:rsid w:val="00700B8D"/>
    <w:rsid w:val="00700FB7"/>
    <w:rsid w:val="00702B48"/>
    <w:rsid w:val="007045C8"/>
    <w:rsid w:val="00704B0D"/>
    <w:rsid w:val="0070740C"/>
    <w:rsid w:val="00723CA3"/>
    <w:rsid w:val="00731B30"/>
    <w:rsid w:val="00737809"/>
    <w:rsid w:val="00742D47"/>
    <w:rsid w:val="00763FA3"/>
    <w:rsid w:val="00764A3B"/>
    <w:rsid w:val="00767027"/>
    <w:rsid w:val="007670B5"/>
    <w:rsid w:val="007710F0"/>
    <w:rsid w:val="007722D9"/>
    <w:rsid w:val="007A5BE7"/>
    <w:rsid w:val="007B1794"/>
    <w:rsid w:val="007B282A"/>
    <w:rsid w:val="007C06CE"/>
    <w:rsid w:val="007C305B"/>
    <w:rsid w:val="007C54DB"/>
    <w:rsid w:val="007C5BA2"/>
    <w:rsid w:val="007D12C4"/>
    <w:rsid w:val="007D2003"/>
    <w:rsid w:val="007D5CFE"/>
    <w:rsid w:val="007E295A"/>
    <w:rsid w:val="007E2AA9"/>
    <w:rsid w:val="00802E62"/>
    <w:rsid w:val="00803013"/>
    <w:rsid w:val="00803FF3"/>
    <w:rsid w:val="008226C9"/>
    <w:rsid w:val="00830CD6"/>
    <w:rsid w:val="00832F38"/>
    <w:rsid w:val="00856CEB"/>
    <w:rsid w:val="00861274"/>
    <w:rsid w:val="0086255B"/>
    <w:rsid w:val="00863F71"/>
    <w:rsid w:val="00865043"/>
    <w:rsid w:val="00871D10"/>
    <w:rsid w:val="008730DC"/>
    <w:rsid w:val="00881E55"/>
    <w:rsid w:val="00882B62"/>
    <w:rsid w:val="008865C9"/>
    <w:rsid w:val="00894643"/>
    <w:rsid w:val="008A3AAF"/>
    <w:rsid w:val="008B07B3"/>
    <w:rsid w:val="008B12B5"/>
    <w:rsid w:val="008B21DB"/>
    <w:rsid w:val="008C02DD"/>
    <w:rsid w:val="008C04D4"/>
    <w:rsid w:val="008C0B66"/>
    <w:rsid w:val="008C123D"/>
    <w:rsid w:val="008C579F"/>
    <w:rsid w:val="008C73DA"/>
    <w:rsid w:val="008E35B1"/>
    <w:rsid w:val="008E59D8"/>
    <w:rsid w:val="008F5AD4"/>
    <w:rsid w:val="00915994"/>
    <w:rsid w:val="0093186D"/>
    <w:rsid w:val="00942AA8"/>
    <w:rsid w:val="0095239F"/>
    <w:rsid w:val="00953759"/>
    <w:rsid w:val="00974337"/>
    <w:rsid w:val="009753F2"/>
    <w:rsid w:val="00976934"/>
    <w:rsid w:val="00981199"/>
    <w:rsid w:val="00984E74"/>
    <w:rsid w:val="00984F1A"/>
    <w:rsid w:val="00990031"/>
    <w:rsid w:val="00991B7C"/>
    <w:rsid w:val="00992C20"/>
    <w:rsid w:val="00993DA2"/>
    <w:rsid w:val="009A724B"/>
    <w:rsid w:val="009A7E30"/>
    <w:rsid w:val="009B65EC"/>
    <w:rsid w:val="009C1ADB"/>
    <w:rsid w:val="009C4D42"/>
    <w:rsid w:val="009C7AC2"/>
    <w:rsid w:val="009E27E9"/>
    <w:rsid w:val="009E6658"/>
    <w:rsid w:val="009F134F"/>
    <w:rsid w:val="00A00F13"/>
    <w:rsid w:val="00A11954"/>
    <w:rsid w:val="00A11A7B"/>
    <w:rsid w:val="00A146DF"/>
    <w:rsid w:val="00A27F84"/>
    <w:rsid w:val="00A31857"/>
    <w:rsid w:val="00A369C2"/>
    <w:rsid w:val="00A373DE"/>
    <w:rsid w:val="00A47308"/>
    <w:rsid w:val="00A639A4"/>
    <w:rsid w:val="00A74071"/>
    <w:rsid w:val="00A77F7A"/>
    <w:rsid w:val="00AA3CB1"/>
    <w:rsid w:val="00AB12A7"/>
    <w:rsid w:val="00AB1CE3"/>
    <w:rsid w:val="00AC46D1"/>
    <w:rsid w:val="00AE0BD9"/>
    <w:rsid w:val="00AE1B73"/>
    <w:rsid w:val="00AE5E23"/>
    <w:rsid w:val="00AE701A"/>
    <w:rsid w:val="00B05132"/>
    <w:rsid w:val="00B077AB"/>
    <w:rsid w:val="00B079D0"/>
    <w:rsid w:val="00B239F9"/>
    <w:rsid w:val="00B23CE4"/>
    <w:rsid w:val="00B24C42"/>
    <w:rsid w:val="00B3443B"/>
    <w:rsid w:val="00B34462"/>
    <w:rsid w:val="00B4628C"/>
    <w:rsid w:val="00B55139"/>
    <w:rsid w:val="00B633BE"/>
    <w:rsid w:val="00B67452"/>
    <w:rsid w:val="00B75B9E"/>
    <w:rsid w:val="00B8288A"/>
    <w:rsid w:val="00B83A51"/>
    <w:rsid w:val="00B87017"/>
    <w:rsid w:val="00B8772E"/>
    <w:rsid w:val="00B910E0"/>
    <w:rsid w:val="00B91599"/>
    <w:rsid w:val="00BA7B2D"/>
    <w:rsid w:val="00BB39C2"/>
    <w:rsid w:val="00BC663D"/>
    <w:rsid w:val="00C107FA"/>
    <w:rsid w:val="00C12449"/>
    <w:rsid w:val="00C21314"/>
    <w:rsid w:val="00C34DD3"/>
    <w:rsid w:val="00C52B36"/>
    <w:rsid w:val="00C53801"/>
    <w:rsid w:val="00C54B29"/>
    <w:rsid w:val="00C564D3"/>
    <w:rsid w:val="00C64430"/>
    <w:rsid w:val="00C66E21"/>
    <w:rsid w:val="00C72C35"/>
    <w:rsid w:val="00C75FC7"/>
    <w:rsid w:val="00C80DB3"/>
    <w:rsid w:val="00C91A5C"/>
    <w:rsid w:val="00C97451"/>
    <w:rsid w:val="00C97965"/>
    <w:rsid w:val="00C97F8A"/>
    <w:rsid w:val="00CA3F47"/>
    <w:rsid w:val="00CA5ED9"/>
    <w:rsid w:val="00CA65B5"/>
    <w:rsid w:val="00CB43AE"/>
    <w:rsid w:val="00CB7F3B"/>
    <w:rsid w:val="00CC0A55"/>
    <w:rsid w:val="00CC5E83"/>
    <w:rsid w:val="00CE0887"/>
    <w:rsid w:val="00CF135C"/>
    <w:rsid w:val="00CF45C5"/>
    <w:rsid w:val="00D02BF8"/>
    <w:rsid w:val="00D04E4D"/>
    <w:rsid w:val="00D10612"/>
    <w:rsid w:val="00D21499"/>
    <w:rsid w:val="00D22F80"/>
    <w:rsid w:val="00D32C14"/>
    <w:rsid w:val="00D37928"/>
    <w:rsid w:val="00D37D73"/>
    <w:rsid w:val="00D428B2"/>
    <w:rsid w:val="00D474E4"/>
    <w:rsid w:val="00D53C28"/>
    <w:rsid w:val="00D55844"/>
    <w:rsid w:val="00D55D59"/>
    <w:rsid w:val="00D6133F"/>
    <w:rsid w:val="00D6251D"/>
    <w:rsid w:val="00D70AE6"/>
    <w:rsid w:val="00D817AE"/>
    <w:rsid w:val="00D840E4"/>
    <w:rsid w:val="00D84F07"/>
    <w:rsid w:val="00D90B06"/>
    <w:rsid w:val="00D91F1F"/>
    <w:rsid w:val="00DA5CC8"/>
    <w:rsid w:val="00DA7D36"/>
    <w:rsid w:val="00DC74BC"/>
    <w:rsid w:val="00DD19F1"/>
    <w:rsid w:val="00DD704E"/>
    <w:rsid w:val="00DE6C81"/>
    <w:rsid w:val="00E062D3"/>
    <w:rsid w:val="00E075C2"/>
    <w:rsid w:val="00E16A6E"/>
    <w:rsid w:val="00E22ADA"/>
    <w:rsid w:val="00E3043A"/>
    <w:rsid w:val="00E30E00"/>
    <w:rsid w:val="00E34A6F"/>
    <w:rsid w:val="00E44CC7"/>
    <w:rsid w:val="00E51141"/>
    <w:rsid w:val="00E7566E"/>
    <w:rsid w:val="00E864C0"/>
    <w:rsid w:val="00E94D1B"/>
    <w:rsid w:val="00EB1DAD"/>
    <w:rsid w:val="00EB38E5"/>
    <w:rsid w:val="00EB4E05"/>
    <w:rsid w:val="00EB6110"/>
    <w:rsid w:val="00EB67F7"/>
    <w:rsid w:val="00ED0A88"/>
    <w:rsid w:val="00ED1758"/>
    <w:rsid w:val="00ED789D"/>
    <w:rsid w:val="00EE0940"/>
    <w:rsid w:val="00EF16D9"/>
    <w:rsid w:val="00EF1F54"/>
    <w:rsid w:val="00F14865"/>
    <w:rsid w:val="00F27164"/>
    <w:rsid w:val="00F346B1"/>
    <w:rsid w:val="00F43E08"/>
    <w:rsid w:val="00F45031"/>
    <w:rsid w:val="00F514A8"/>
    <w:rsid w:val="00F551C7"/>
    <w:rsid w:val="00F57FF6"/>
    <w:rsid w:val="00F613EF"/>
    <w:rsid w:val="00F712EF"/>
    <w:rsid w:val="00F761BE"/>
    <w:rsid w:val="00F86F39"/>
    <w:rsid w:val="00FA44CF"/>
    <w:rsid w:val="00FA6659"/>
    <w:rsid w:val="00FA6FCD"/>
    <w:rsid w:val="00FA74EA"/>
    <w:rsid w:val="00FD189E"/>
    <w:rsid w:val="00FD200E"/>
    <w:rsid w:val="00FD64EA"/>
    <w:rsid w:val="00FE222E"/>
    <w:rsid w:val="00FE6E37"/>
    <w:rsid w:val="00FE78BC"/>
    <w:rsid w:val="00FF17EF"/>
    <w:rsid w:val="00FF2975"/>
    <w:rsid w:val="00FF344E"/>
    <w:rsid w:val="00FF3A27"/>
    <w:rsid w:val="00FF3F98"/>
    <w:rsid w:val="00FF425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444F9"/>
  <w15:docId w15:val="{8E9DC7A5-F65C-4227-A0E2-E69D9B48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spacing w:before="120" w:after="120"/>
      <w:outlineLvl w:val="0"/>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after="120"/>
      <w:jc w:val="both"/>
    </w:pPr>
    <w:rPr>
      <w:rFonts w:ascii="Arial" w:hAnsi="Arial"/>
    </w:rPr>
  </w:style>
  <w:style w:type="paragraph" w:styleId="Corpsdetexte">
    <w:name w:val="Body Text"/>
    <w:basedOn w:val="Normal"/>
    <w:link w:val="CorpsdetexteCar"/>
    <w:pPr>
      <w:spacing w:after="120"/>
    </w:pPr>
  </w:style>
  <w:style w:type="character" w:styleId="Lienhypertexte">
    <w:name w:val="Hyperlink"/>
    <w:rsid w:val="008C579F"/>
    <w:rPr>
      <w:color w:val="0000FF"/>
      <w:u w:val="single"/>
    </w:rPr>
  </w:style>
  <w:style w:type="paragraph" w:styleId="Textedebulles">
    <w:name w:val="Balloon Text"/>
    <w:basedOn w:val="Normal"/>
    <w:link w:val="TextedebullesCar"/>
    <w:rsid w:val="007D12C4"/>
    <w:rPr>
      <w:rFonts w:ascii="Tahoma" w:hAnsi="Tahoma" w:cs="Tahoma"/>
      <w:sz w:val="16"/>
      <w:szCs w:val="16"/>
    </w:rPr>
  </w:style>
  <w:style w:type="character" w:customStyle="1" w:styleId="TextedebullesCar">
    <w:name w:val="Texte de bulles Car"/>
    <w:link w:val="Textedebulles"/>
    <w:rsid w:val="007D12C4"/>
    <w:rPr>
      <w:rFonts w:ascii="Tahoma" w:hAnsi="Tahoma" w:cs="Tahoma"/>
      <w:sz w:val="16"/>
      <w:szCs w:val="16"/>
      <w:lang w:val="fr-FR" w:eastAsia="fr-FR"/>
    </w:rPr>
  </w:style>
  <w:style w:type="paragraph" w:styleId="Sansinterligne">
    <w:name w:val="No Spacing"/>
    <w:uiPriority w:val="1"/>
    <w:qFormat/>
    <w:rsid w:val="001D04E6"/>
    <w:rPr>
      <w:rFonts w:ascii="Calibri" w:eastAsia="Calibri" w:hAnsi="Calibri"/>
      <w:sz w:val="22"/>
      <w:szCs w:val="22"/>
      <w:lang w:eastAsia="en-US"/>
    </w:rPr>
  </w:style>
  <w:style w:type="paragraph" w:styleId="Paragraphedeliste">
    <w:name w:val="List Paragraph"/>
    <w:basedOn w:val="Normal"/>
    <w:uiPriority w:val="34"/>
    <w:qFormat/>
    <w:rsid w:val="00283E90"/>
    <w:pPr>
      <w:ind w:left="720"/>
      <w:contextualSpacing/>
    </w:pPr>
  </w:style>
  <w:style w:type="paragraph" w:customStyle="1" w:styleId="Corps">
    <w:name w:val="Corps"/>
    <w:rsid w:val="00463324"/>
    <w:pPr>
      <w:widowControl w:val="0"/>
      <w:pBdr>
        <w:top w:val="nil"/>
        <w:left w:val="nil"/>
        <w:bottom w:val="nil"/>
        <w:right w:val="nil"/>
        <w:between w:val="nil"/>
        <w:bar w:val="nil"/>
      </w:pBdr>
      <w:ind w:firstLine="851"/>
      <w:jc w:val="both"/>
    </w:pPr>
    <w:rPr>
      <w:rFonts w:ascii="Arial" w:eastAsia="Arial" w:hAnsi="Arial" w:cs="Arial"/>
      <w:color w:val="000000"/>
      <w:sz w:val="22"/>
      <w:szCs w:val="22"/>
      <w:u w:color="000000"/>
      <w:bdr w:val="nil"/>
    </w:rPr>
  </w:style>
  <w:style w:type="character" w:customStyle="1" w:styleId="CorpsdetexteCar">
    <w:name w:val="Corps de texte Car"/>
    <w:basedOn w:val="Policepardfaut"/>
    <w:link w:val="Corpsdetexte"/>
    <w:rsid w:val="00D428B2"/>
    <w:rPr>
      <w:lang w:val="fr-FR" w:eastAsia="fr-FR"/>
    </w:rPr>
  </w:style>
  <w:style w:type="paragraph" w:customStyle="1" w:styleId="Textebrut1">
    <w:name w:val="Texte brut1"/>
    <w:basedOn w:val="Normal"/>
    <w:rsid w:val="00D37D73"/>
    <w:pPr>
      <w:suppressAutoHyphens/>
    </w:pPr>
    <w:rPr>
      <w:rFonts w:ascii="Courier New" w:hAnsi="Courier New" w:cs="Courier New"/>
      <w:lang w:eastAsia="zh-CN"/>
    </w:rPr>
  </w:style>
  <w:style w:type="character" w:customStyle="1" w:styleId="Mentionnonrsolue1">
    <w:name w:val="Mention non résolue1"/>
    <w:basedOn w:val="Policepardfaut"/>
    <w:uiPriority w:val="99"/>
    <w:semiHidden/>
    <w:unhideWhenUsed/>
    <w:rsid w:val="00FA6659"/>
    <w:rPr>
      <w:color w:val="808080"/>
      <w:shd w:val="clear" w:color="auto" w:fill="E6E6E6"/>
    </w:rPr>
  </w:style>
  <w:style w:type="character" w:customStyle="1" w:styleId="Aucun">
    <w:name w:val="Aucun"/>
    <w:rsid w:val="00F712EF"/>
  </w:style>
  <w:style w:type="character" w:styleId="Mentionnonrsolue">
    <w:name w:val="Unresolved Mention"/>
    <w:basedOn w:val="Policepardfaut"/>
    <w:uiPriority w:val="99"/>
    <w:semiHidden/>
    <w:unhideWhenUsed/>
    <w:rsid w:val="0035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ramartini@iclo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481E-5D62-41E1-8E0A-6C0F6C51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6959</TotalTime>
  <Pages>1</Pages>
  <Words>3288</Words>
  <Characters>18089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CONVENTION DE BAIL D'APPARTEMENT - DE MAISON.</vt:lpstr>
    </vt:vector>
  </TitlesOfParts>
  <Company>Marlair</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BAIL D'APPARTEMENT - DE MAISON.</dc:title>
  <dc:creator>M. MARLAIR</dc:creator>
  <cp:lastModifiedBy>Quentin Delloye</cp:lastModifiedBy>
  <cp:revision>10</cp:revision>
  <cp:lastPrinted>2021-07-29T09:50:00Z</cp:lastPrinted>
  <dcterms:created xsi:type="dcterms:W3CDTF">2021-07-16T09:14:00Z</dcterms:created>
  <dcterms:modified xsi:type="dcterms:W3CDTF">2021-07-30T10:03:00Z</dcterms:modified>
</cp:coreProperties>
</file>